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10C" w:rsidRDefault="00BC51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eastAsia="Arial" w:hAnsi="Arial" w:cs="Arial"/>
          <w:sz w:val="24"/>
          <w:szCs w:val="24"/>
          <w:u w:val="single"/>
        </w:rPr>
      </w:pPr>
    </w:p>
    <w:p w:rsidR="00BC510C" w:rsidRDefault="00162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eastAsia="Arial" w:hAnsi="Arial" w:cs="Arial"/>
          <w:sz w:val="24"/>
          <w:szCs w:val="24"/>
          <w:u w:val="single"/>
        </w:rPr>
      </w:pPr>
      <w:r>
        <w:rPr>
          <w:rFonts w:ascii="Arial" w:eastAsia="Arial" w:hAnsi="Arial" w:cs="Arial"/>
          <w:b/>
          <w:sz w:val="24"/>
          <w:szCs w:val="24"/>
          <w:u w:val="single"/>
        </w:rPr>
        <w:t>Addendum No. 1</w:t>
      </w:r>
    </w:p>
    <w:p w:rsidR="00BC510C" w:rsidRDefault="00BC51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eastAsia="Arial" w:hAnsi="Arial" w:cs="Arial"/>
          <w:sz w:val="24"/>
          <w:szCs w:val="24"/>
          <w:u w:val="single"/>
        </w:rPr>
      </w:pPr>
    </w:p>
    <w:p w:rsidR="00BC510C" w:rsidRDefault="00162DB5">
      <w:pPr>
        <w:tabs>
          <w:tab w:val="left" w:pos="1620"/>
        </w:tabs>
        <w:jc w:val="both"/>
        <w:rPr>
          <w:rFonts w:ascii="Arial" w:eastAsia="Arial" w:hAnsi="Arial" w:cs="Arial"/>
          <w:sz w:val="24"/>
          <w:szCs w:val="24"/>
        </w:rPr>
      </w:pPr>
      <w:r>
        <w:rPr>
          <w:rFonts w:ascii="Arial" w:eastAsia="Arial" w:hAnsi="Arial" w:cs="Arial"/>
          <w:b/>
          <w:sz w:val="24"/>
          <w:szCs w:val="24"/>
        </w:rPr>
        <w:t>Subject:</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b/>
          <w:sz w:val="24"/>
          <w:szCs w:val="24"/>
        </w:rPr>
        <w:t xml:space="preserve">RFP to Provide Water Testing Program Management Services </w:t>
      </w:r>
    </w:p>
    <w:p w:rsidR="00BC510C" w:rsidRDefault="00162DB5">
      <w:pPr>
        <w:tabs>
          <w:tab w:val="left" w:pos="1620"/>
        </w:tabs>
        <w:jc w:val="both"/>
        <w:rPr>
          <w:rFonts w:ascii="Arial" w:eastAsia="Arial" w:hAnsi="Arial" w:cs="Arial"/>
          <w:sz w:val="24"/>
          <w:szCs w:val="24"/>
        </w:rPr>
      </w:pPr>
      <w:r>
        <w:rPr>
          <w:rFonts w:ascii="Arial" w:eastAsia="Arial" w:hAnsi="Arial" w:cs="Arial"/>
          <w:b/>
          <w:sz w:val="24"/>
          <w:szCs w:val="24"/>
        </w:rPr>
        <w:t xml:space="preserve">                                 Due Tuesday, January 16, 2018 at 2:00PM </w:t>
      </w:r>
    </w:p>
    <w:p w:rsidR="00BC510C" w:rsidRDefault="00BC510C">
      <w:pPr>
        <w:tabs>
          <w:tab w:val="left" w:pos="1620"/>
        </w:tabs>
        <w:jc w:val="both"/>
        <w:rPr>
          <w:rFonts w:ascii="Arial" w:eastAsia="Arial" w:hAnsi="Arial" w:cs="Arial"/>
          <w:sz w:val="24"/>
          <w:szCs w:val="24"/>
        </w:rPr>
      </w:pPr>
    </w:p>
    <w:p w:rsidR="00BC510C" w:rsidRDefault="00162DB5">
      <w:pPr>
        <w:ind w:left="1620" w:hanging="1620"/>
        <w:rPr>
          <w:rFonts w:ascii="Arial" w:eastAsia="Arial" w:hAnsi="Arial" w:cs="Arial"/>
          <w:sz w:val="24"/>
          <w:szCs w:val="24"/>
        </w:rPr>
      </w:pPr>
      <w:r>
        <w:rPr>
          <w:rFonts w:ascii="Arial" w:eastAsia="Arial" w:hAnsi="Arial" w:cs="Arial"/>
          <w:b/>
          <w:sz w:val="24"/>
          <w:szCs w:val="24"/>
        </w:rPr>
        <w:t>Location:            Various Schools</w:t>
      </w:r>
    </w:p>
    <w:p w:rsidR="00BC510C" w:rsidRDefault="00162DB5">
      <w:pPr>
        <w:pBdr>
          <w:bottom w:val="single" w:sz="4" w:space="1"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eastAsia="Arial" w:hAnsi="Arial" w:cs="Arial"/>
          <w:sz w:val="24"/>
          <w:szCs w:val="24"/>
        </w:rPr>
      </w:pPr>
      <w:r>
        <w:rPr>
          <w:rFonts w:ascii="Arial" w:eastAsia="Arial" w:hAnsi="Arial" w:cs="Arial"/>
          <w:b/>
          <w:sz w:val="24"/>
          <w:szCs w:val="24"/>
        </w:rPr>
        <w:t xml:space="preserve">__________________________________________________________________________This Addendum, dated January 5, 2018, shall modify and become part of the RFP </w:t>
      </w:r>
      <w:proofErr w:type="gramStart"/>
      <w:r>
        <w:rPr>
          <w:rFonts w:ascii="Arial" w:eastAsia="Arial" w:hAnsi="Arial" w:cs="Arial"/>
          <w:b/>
          <w:sz w:val="24"/>
          <w:szCs w:val="24"/>
        </w:rPr>
        <w:t>Proposal.</w:t>
      </w:r>
      <w:proofErr w:type="gramEnd"/>
      <w:r>
        <w:rPr>
          <w:rFonts w:ascii="Arial" w:eastAsia="Arial" w:hAnsi="Arial" w:cs="Arial"/>
          <w:b/>
          <w:sz w:val="24"/>
          <w:szCs w:val="24"/>
        </w:rPr>
        <w:t xml:space="preserve"> Any items not mentioned herein, or affected by, shall remain strictly in accordance with the original document.</w:t>
      </w:r>
    </w:p>
    <w:p w:rsidR="00BC510C" w:rsidRDefault="00BC510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4"/>
          <w:szCs w:val="24"/>
        </w:rPr>
      </w:pPr>
    </w:p>
    <w:p w:rsidR="00BC510C" w:rsidRDefault="00162DB5">
      <w:pPr>
        <w:tabs>
          <w:tab w:val="left" w:pos="1620"/>
        </w:tabs>
        <w:jc w:val="both"/>
        <w:rPr>
          <w:rFonts w:ascii="Calibri" w:eastAsia="Calibri" w:hAnsi="Calibri" w:cs="Calibri"/>
          <w:sz w:val="24"/>
          <w:szCs w:val="24"/>
        </w:rPr>
      </w:pPr>
      <w:r>
        <w:rPr>
          <w:rFonts w:ascii="Calibri" w:eastAsia="Calibri" w:hAnsi="Calibri" w:cs="Calibri"/>
          <w:b/>
          <w:sz w:val="24"/>
          <w:szCs w:val="24"/>
        </w:rPr>
        <w:t>Questions/Answers:</w:t>
      </w:r>
    </w:p>
    <w:p w:rsidR="00BC510C" w:rsidRDefault="00BC510C">
      <w:pPr>
        <w:tabs>
          <w:tab w:val="left" w:pos="1620"/>
        </w:tabs>
        <w:ind w:left="720"/>
        <w:jc w:val="both"/>
        <w:rPr>
          <w:rFonts w:ascii="Calibri" w:eastAsia="Calibri" w:hAnsi="Calibri" w:cs="Calibri"/>
          <w:sz w:val="24"/>
          <w:szCs w:val="24"/>
        </w:rPr>
      </w:pPr>
    </w:p>
    <w:p w:rsidR="00BC510C" w:rsidRDefault="00162DB5">
      <w:pPr>
        <w:tabs>
          <w:tab w:val="left" w:pos="1620"/>
        </w:tabs>
        <w:jc w:val="both"/>
        <w:rPr>
          <w:rFonts w:ascii="Calibri" w:eastAsia="Calibri" w:hAnsi="Calibri" w:cs="Calibri"/>
          <w:sz w:val="24"/>
          <w:szCs w:val="24"/>
        </w:rPr>
      </w:pPr>
      <w:r>
        <w:rPr>
          <w:rFonts w:ascii="Calibri" w:eastAsia="Calibri" w:hAnsi="Calibri" w:cs="Calibri"/>
          <w:b/>
          <w:sz w:val="24"/>
          <w:szCs w:val="24"/>
        </w:rPr>
        <w:t>Question:</w:t>
      </w:r>
    </w:p>
    <w:p w:rsidR="00BC510C" w:rsidRDefault="00162DB5">
      <w:pPr>
        <w:numPr>
          <w:ilvl w:val="0"/>
          <w:numId w:val="1"/>
        </w:numPr>
        <w:shd w:val="clear" w:color="auto" w:fill="FFFFFF"/>
        <w:rPr>
          <w:rFonts w:ascii="Calibri" w:eastAsia="Calibri" w:hAnsi="Calibri" w:cs="Calibri"/>
        </w:rPr>
      </w:pPr>
      <w:r>
        <w:rPr>
          <w:rFonts w:ascii="Calibri" w:eastAsia="Calibri" w:hAnsi="Calibri" w:cs="Calibri"/>
        </w:rPr>
        <w:t>The Agreement for Services requires that the consultant’s Commercial General Liability Insurance policy be endorsed to include “resulting damage” (paragraph 15(b</w:t>
      </w:r>
      <w:proofErr w:type="gramStart"/>
      <w:r>
        <w:rPr>
          <w:rFonts w:ascii="Calibri" w:eastAsia="Calibri" w:hAnsi="Calibri" w:cs="Calibri"/>
        </w:rPr>
        <w:t>)(</w:t>
      </w:r>
      <w:proofErr w:type="gramEnd"/>
      <w:r>
        <w:rPr>
          <w:rFonts w:ascii="Calibri" w:eastAsia="Calibri" w:hAnsi="Calibri" w:cs="Calibri"/>
        </w:rPr>
        <w:t>2A).  This requirement is not included/had been waived for the four current environmental consulting services contracts (asbestos, lead and mold; geotechnical; hazardous materials; indoor air quality).  Due to the fact the required services are professional in nature, this coverage should not apply.  Can this requirement be eliminated?</w:t>
      </w:r>
    </w:p>
    <w:p w:rsidR="00BC510C" w:rsidRDefault="00162DB5">
      <w:pPr>
        <w:tabs>
          <w:tab w:val="left" w:pos="1620"/>
        </w:tabs>
        <w:ind w:left="720"/>
        <w:jc w:val="both"/>
        <w:rPr>
          <w:rFonts w:ascii="Calibri" w:eastAsia="Calibri" w:hAnsi="Calibri" w:cs="Calibri"/>
          <w:sz w:val="24"/>
          <w:szCs w:val="24"/>
        </w:rPr>
      </w:pPr>
      <w:r>
        <w:rPr>
          <w:rFonts w:ascii="Calibri" w:eastAsia="Calibri" w:hAnsi="Calibri" w:cs="Calibri"/>
          <w:b/>
          <w:sz w:val="24"/>
          <w:szCs w:val="24"/>
        </w:rPr>
        <w:t>Answer:</w:t>
      </w:r>
      <w:r w:rsidR="002453A3" w:rsidRPr="002453A3">
        <w:rPr>
          <w:rFonts w:ascii="Calibri" w:eastAsia="Calibri" w:hAnsi="Calibri" w:cs="Calibri"/>
          <w:sz w:val="24"/>
          <w:szCs w:val="24"/>
        </w:rPr>
        <w:t xml:space="preserve"> Yes</w:t>
      </w:r>
    </w:p>
    <w:p w:rsidR="00BC510C" w:rsidRDefault="00BC510C">
      <w:pPr>
        <w:tabs>
          <w:tab w:val="left" w:pos="1620"/>
        </w:tabs>
        <w:ind w:left="720"/>
        <w:jc w:val="both"/>
        <w:rPr>
          <w:rFonts w:ascii="Calibri" w:eastAsia="Calibri" w:hAnsi="Calibri" w:cs="Calibri"/>
          <w:sz w:val="24"/>
          <w:szCs w:val="24"/>
        </w:rPr>
      </w:pPr>
    </w:p>
    <w:p w:rsidR="00BC510C" w:rsidRDefault="00162DB5">
      <w:pPr>
        <w:tabs>
          <w:tab w:val="left" w:pos="1620"/>
        </w:tabs>
        <w:jc w:val="both"/>
        <w:rPr>
          <w:rFonts w:ascii="Calibri" w:eastAsia="Calibri" w:hAnsi="Calibri" w:cs="Calibri"/>
          <w:sz w:val="24"/>
          <w:szCs w:val="24"/>
        </w:rPr>
      </w:pPr>
      <w:r>
        <w:rPr>
          <w:rFonts w:ascii="Calibri" w:eastAsia="Calibri" w:hAnsi="Calibri" w:cs="Calibri"/>
          <w:b/>
          <w:sz w:val="24"/>
          <w:szCs w:val="24"/>
        </w:rPr>
        <w:t xml:space="preserve"> Question:</w:t>
      </w:r>
    </w:p>
    <w:p w:rsidR="00BC510C" w:rsidRDefault="00162DB5">
      <w:pPr>
        <w:numPr>
          <w:ilvl w:val="0"/>
          <w:numId w:val="2"/>
        </w:numPr>
        <w:shd w:val="clear" w:color="auto" w:fill="FFFFFF"/>
        <w:rPr>
          <w:rFonts w:ascii="Calibri" w:eastAsia="Calibri" w:hAnsi="Calibri" w:cs="Calibri"/>
        </w:rPr>
      </w:pPr>
      <w:r>
        <w:rPr>
          <w:rFonts w:ascii="Calibri" w:eastAsia="Calibri" w:hAnsi="Calibri" w:cs="Calibri"/>
        </w:rPr>
        <w:t>The Agreement for Services requires that the consultant maintain Professional Liability Insurance with a limit of liability of $5,000,000 (paragraph 15(d</w:t>
      </w:r>
      <w:proofErr w:type="gramStart"/>
      <w:r>
        <w:rPr>
          <w:rFonts w:ascii="Calibri" w:eastAsia="Calibri" w:hAnsi="Calibri" w:cs="Calibri"/>
        </w:rPr>
        <w:t>)(</w:t>
      </w:r>
      <w:proofErr w:type="gramEnd"/>
      <w:r>
        <w:rPr>
          <w:rFonts w:ascii="Calibri" w:eastAsia="Calibri" w:hAnsi="Calibri" w:cs="Calibri"/>
        </w:rPr>
        <w:t xml:space="preserve">1).  Similar to above, this insurance requirement was set at $2,000,000 for the four current environmental consulting services contracts.  Due to the expense for maintaining $5 million of coverage, we are asking if the limit of liability for Professional Insurance be lowered to a $2 million </w:t>
      </w:r>
      <w:proofErr w:type="gramStart"/>
      <w:r>
        <w:rPr>
          <w:rFonts w:ascii="Calibri" w:eastAsia="Calibri" w:hAnsi="Calibri" w:cs="Calibri"/>
        </w:rPr>
        <w:t>limit?</w:t>
      </w:r>
      <w:proofErr w:type="gramEnd"/>
    </w:p>
    <w:p w:rsidR="00BC510C" w:rsidRPr="002453A3" w:rsidRDefault="00162DB5">
      <w:pPr>
        <w:shd w:val="clear" w:color="auto" w:fill="FFFFFF"/>
        <w:ind w:left="720"/>
        <w:rPr>
          <w:rFonts w:ascii="Calibri" w:eastAsia="Calibri" w:hAnsi="Calibri" w:cs="Calibri"/>
          <w:sz w:val="24"/>
          <w:szCs w:val="24"/>
        </w:rPr>
      </w:pPr>
      <w:r>
        <w:rPr>
          <w:rFonts w:ascii="Calibri" w:eastAsia="Calibri" w:hAnsi="Calibri" w:cs="Calibri"/>
          <w:b/>
          <w:sz w:val="24"/>
          <w:szCs w:val="24"/>
        </w:rPr>
        <w:t xml:space="preserve">Answer: </w:t>
      </w:r>
      <w:r w:rsidR="002453A3" w:rsidRPr="002453A3">
        <w:rPr>
          <w:rFonts w:ascii="Calibri" w:eastAsia="Calibri" w:hAnsi="Calibri" w:cs="Calibri"/>
          <w:sz w:val="24"/>
          <w:szCs w:val="24"/>
        </w:rPr>
        <w:t>The limit of liability for the Professional Insurance can be lowered to a $2 million limit. The carrying of insurance described shall no way be interpreted as relieving the Contractor of any responsibility or liability under the contract.</w:t>
      </w:r>
    </w:p>
    <w:p w:rsidR="00BC510C" w:rsidRDefault="00BC510C">
      <w:pPr>
        <w:shd w:val="clear" w:color="auto" w:fill="FFFFFF"/>
        <w:ind w:left="720"/>
        <w:rPr>
          <w:rFonts w:ascii="Calibri" w:eastAsia="Calibri" w:hAnsi="Calibri" w:cs="Calibri"/>
          <w:sz w:val="24"/>
          <w:szCs w:val="24"/>
        </w:rPr>
      </w:pPr>
    </w:p>
    <w:p w:rsidR="00BC510C" w:rsidRDefault="00162DB5">
      <w:pPr>
        <w:shd w:val="clear" w:color="auto" w:fill="FFFFFF"/>
        <w:rPr>
          <w:rFonts w:ascii="Calibri" w:eastAsia="Calibri" w:hAnsi="Calibri" w:cs="Calibri"/>
          <w:sz w:val="24"/>
          <w:szCs w:val="24"/>
        </w:rPr>
      </w:pPr>
      <w:r>
        <w:rPr>
          <w:rFonts w:ascii="Calibri" w:eastAsia="Calibri" w:hAnsi="Calibri" w:cs="Calibri"/>
          <w:b/>
          <w:sz w:val="24"/>
          <w:szCs w:val="24"/>
        </w:rPr>
        <w:t>Question:</w:t>
      </w:r>
    </w:p>
    <w:p w:rsidR="00BC510C" w:rsidRDefault="00162DB5">
      <w:pPr>
        <w:numPr>
          <w:ilvl w:val="0"/>
          <w:numId w:val="2"/>
        </w:numPr>
        <w:shd w:val="clear" w:color="auto" w:fill="FFFFFF"/>
        <w:rPr>
          <w:rFonts w:ascii="Calibri" w:eastAsia="Calibri" w:hAnsi="Calibri" w:cs="Calibri"/>
        </w:rPr>
      </w:pPr>
      <w:r>
        <w:rPr>
          <w:rFonts w:ascii="Calibri" w:eastAsia="Calibri" w:hAnsi="Calibri" w:cs="Calibri"/>
        </w:rPr>
        <w:t>In the event that the firm does not provide signed and sealed Attachment F, the District may deem the firm’s proposal non-responsive to the RFP. I do not see Attachment F, will that be sent separately?</w:t>
      </w:r>
    </w:p>
    <w:p w:rsidR="00BC510C" w:rsidRDefault="00162DB5">
      <w:pPr>
        <w:shd w:val="clear" w:color="auto" w:fill="FFFFFF"/>
        <w:ind w:left="720"/>
        <w:rPr>
          <w:rFonts w:ascii="Calibri" w:eastAsia="Calibri" w:hAnsi="Calibri" w:cs="Calibri"/>
        </w:rPr>
      </w:pPr>
      <w:r>
        <w:rPr>
          <w:rFonts w:ascii="Calibri" w:eastAsia="Calibri" w:hAnsi="Calibri" w:cs="Calibri"/>
          <w:b/>
          <w:sz w:val="24"/>
          <w:szCs w:val="24"/>
        </w:rPr>
        <w:t>Answer:</w:t>
      </w:r>
      <w:r>
        <w:rPr>
          <w:rFonts w:ascii="Calibri" w:eastAsia="Calibri" w:hAnsi="Calibri" w:cs="Calibri"/>
        </w:rPr>
        <w:t xml:space="preserve"> Revise the reference to “Attachment F” at Tab 7, number 4. </w:t>
      </w:r>
      <w:proofErr w:type="gramStart"/>
      <w:r>
        <w:rPr>
          <w:rFonts w:ascii="Calibri" w:eastAsia="Calibri" w:hAnsi="Calibri" w:cs="Calibri"/>
        </w:rPr>
        <w:t>to</w:t>
      </w:r>
      <w:proofErr w:type="gramEnd"/>
      <w:r>
        <w:rPr>
          <w:rFonts w:ascii="Calibri" w:eastAsia="Calibri" w:hAnsi="Calibri" w:cs="Calibri"/>
        </w:rPr>
        <w:t xml:space="preserve"> “Attachment C”. </w:t>
      </w:r>
    </w:p>
    <w:p w:rsidR="00BC510C" w:rsidRDefault="00BC510C">
      <w:pPr>
        <w:shd w:val="clear" w:color="auto" w:fill="FFFFFF"/>
        <w:rPr>
          <w:rFonts w:ascii="Calibri" w:eastAsia="Calibri" w:hAnsi="Calibri" w:cs="Calibri"/>
        </w:rPr>
      </w:pPr>
    </w:p>
    <w:p w:rsidR="00BC510C" w:rsidRDefault="00162DB5">
      <w:pPr>
        <w:shd w:val="clear" w:color="auto" w:fill="FFFFFF"/>
        <w:rPr>
          <w:rFonts w:ascii="Calibri" w:eastAsia="Calibri" w:hAnsi="Calibri" w:cs="Calibri"/>
          <w:sz w:val="24"/>
          <w:szCs w:val="24"/>
        </w:rPr>
      </w:pPr>
      <w:r>
        <w:rPr>
          <w:rFonts w:ascii="Calibri" w:eastAsia="Calibri" w:hAnsi="Calibri" w:cs="Calibri"/>
          <w:b/>
          <w:sz w:val="24"/>
          <w:szCs w:val="24"/>
        </w:rPr>
        <w:t>Question:</w:t>
      </w:r>
    </w:p>
    <w:p w:rsidR="00BC510C" w:rsidRDefault="00162DB5">
      <w:pPr>
        <w:shd w:val="clear" w:color="auto" w:fill="FFFFFF"/>
        <w:ind w:left="360"/>
        <w:rPr>
          <w:rFonts w:ascii="Calibri" w:eastAsia="Calibri" w:hAnsi="Calibri" w:cs="Calibri"/>
        </w:rPr>
      </w:pPr>
      <w:r>
        <w:rPr>
          <w:rFonts w:ascii="Calibri" w:eastAsia="Calibri" w:hAnsi="Calibri" w:cs="Calibri"/>
        </w:rPr>
        <w:t xml:space="preserve">4.    The Water Fountain Data provided, list a total of 10,413 points of sample. My question is, how many   </w:t>
      </w:r>
    </w:p>
    <w:p w:rsidR="00BC510C" w:rsidRDefault="00162DB5">
      <w:pPr>
        <w:shd w:val="clear" w:color="auto" w:fill="FFFFFF"/>
        <w:ind w:left="360"/>
        <w:rPr>
          <w:rFonts w:ascii="Calibri" w:eastAsia="Calibri" w:hAnsi="Calibri" w:cs="Calibri"/>
        </w:rPr>
      </w:pPr>
      <w:r>
        <w:rPr>
          <w:rFonts w:ascii="Calibri" w:eastAsia="Calibri" w:hAnsi="Calibri" w:cs="Calibri"/>
        </w:rPr>
        <w:t xml:space="preserve">       Schools/Samples </w:t>
      </w:r>
      <w:proofErr w:type="gramStart"/>
      <w:r>
        <w:rPr>
          <w:rFonts w:ascii="Calibri" w:eastAsia="Calibri" w:hAnsi="Calibri" w:cs="Calibri"/>
        </w:rPr>
        <w:t>is</w:t>
      </w:r>
      <w:proofErr w:type="gramEnd"/>
      <w:r>
        <w:rPr>
          <w:rFonts w:ascii="Calibri" w:eastAsia="Calibri" w:hAnsi="Calibri" w:cs="Calibri"/>
        </w:rPr>
        <w:t xml:space="preserve"> the District looking to be tested weekly?</w:t>
      </w:r>
    </w:p>
    <w:p w:rsidR="002453A3" w:rsidRDefault="00162DB5">
      <w:pPr>
        <w:shd w:val="clear" w:color="auto" w:fill="FFFFFF"/>
        <w:ind w:left="360"/>
        <w:rPr>
          <w:rFonts w:ascii="Calibri" w:eastAsia="Calibri" w:hAnsi="Calibri" w:cs="Calibri"/>
        </w:rPr>
      </w:pPr>
      <w:r>
        <w:rPr>
          <w:rFonts w:ascii="Calibri" w:eastAsia="Calibri" w:hAnsi="Calibri" w:cs="Calibri"/>
        </w:rPr>
        <w:lastRenderedPageBreak/>
        <w:t xml:space="preserve">       </w:t>
      </w:r>
      <w:r>
        <w:rPr>
          <w:rFonts w:ascii="Calibri" w:eastAsia="Calibri" w:hAnsi="Calibri" w:cs="Calibri"/>
          <w:b/>
          <w:sz w:val="24"/>
          <w:szCs w:val="24"/>
        </w:rPr>
        <w:t xml:space="preserve">Answer: </w:t>
      </w:r>
      <w:r>
        <w:rPr>
          <w:rFonts w:ascii="Calibri" w:eastAsia="Calibri" w:hAnsi="Calibri" w:cs="Calibri"/>
        </w:rPr>
        <w:t xml:space="preserve">All </w:t>
      </w:r>
      <w:proofErr w:type="gramStart"/>
      <w:r>
        <w:rPr>
          <w:rFonts w:ascii="Calibri" w:eastAsia="Calibri" w:hAnsi="Calibri" w:cs="Calibri"/>
        </w:rPr>
        <w:t>Proposer’s</w:t>
      </w:r>
      <w:proofErr w:type="gramEnd"/>
      <w:r>
        <w:rPr>
          <w:rFonts w:ascii="Calibri" w:eastAsia="Calibri" w:hAnsi="Calibri" w:cs="Calibri"/>
        </w:rPr>
        <w:t xml:space="preserve"> are requested to provide a 5 year plan and schedule for this project in </w:t>
      </w:r>
      <w:r w:rsidR="002453A3">
        <w:rPr>
          <w:rFonts w:ascii="Calibri" w:eastAsia="Calibri" w:hAnsi="Calibri" w:cs="Calibri"/>
        </w:rPr>
        <w:t xml:space="preserve"> </w:t>
      </w:r>
    </w:p>
    <w:p w:rsidR="00BC510C" w:rsidRDefault="002453A3">
      <w:pPr>
        <w:shd w:val="clear" w:color="auto" w:fill="FFFFFF"/>
        <w:ind w:left="360"/>
        <w:rPr>
          <w:rFonts w:ascii="Calibri" w:eastAsia="Calibri" w:hAnsi="Calibri" w:cs="Calibri"/>
        </w:rPr>
      </w:pPr>
      <w:r>
        <w:rPr>
          <w:rFonts w:ascii="Calibri" w:eastAsia="Calibri" w:hAnsi="Calibri" w:cs="Calibri"/>
          <w:b/>
          <w:sz w:val="24"/>
          <w:szCs w:val="24"/>
        </w:rPr>
        <w:t xml:space="preserve">                      </w:t>
      </w:r>
      <w:proofErr w:type="gramStart"/>
      <w:r w:rsidR="00162DB5">
        <w:rPr>
          <w:rFonts w:ascii="Calibri" w:eastAsia="Calibri" w:hAnsi="Calibri" w:cs="Calibri"/>
        </w:rPr>
        <w:t>accordance</w:t>
      </w:r>
      <w:proofErr w:type="gramEnd"/>
      <w:r w:rsidR="00162DB5">
        <w:rPr>
          <w:rFonts w:ascii="Calibri" w:eastAsia="Calibri" w:hAnsi="Calibri" w:cs="Calibri"/>
        </w:rPr>
        <w:t xml:space="preserve"> with the City of Philadelphia Ordinance requirements.</w:t>
      </w:r>
    </w:p>
    <w:p w:rsidR="00BC510C" w:rsidRDefault="00BC510C">
      <w:pPr>
        <w:shd w:val="clear" w:color="auto" w:fill="FFFFFF"/>
        <w:ind w:left="360"/>
        <w:rPr>
          <w:rFonts w:ascii="Calibri" w:eastAsia="Calibri" w:hAnsi="Calibri" w:cs="Calibri"/>
          <w:highlight w:val="yellow"/>
        </w:rPr>
      </w:pPr>
    </w:p>
    <w:p w:rsidR="00BC510C" w:rsidRDefault="00162DB5">
      <w:pPr>
        <w:shd w:val="clear" w:color="auto" w:fill="FFFFFF"/>
        <w:rPr>
          <w:rFonts w:ascii="Calibri" w:eastAsia="Calibri" w:hAnsi="Calibri" w:cs="Calibri"/>
          <w:sz w:val="24"/>
          <w:szCs w:val="24"/>
        </w:rPr>
      </w:pPr>
      <w:r>
        <w:rPr>
          <w:rFonts w:ascii="Calibri" w:eastAsia="Calibri" w:hAnsi="Calibri" w:cs="Calibri"/>
          <w:b/>
          <w:sz w:val="24"/>
          <w:szCs w:val="24"/>
        </w:rPr>
        <w:t>Question:</w:t>
      </w:r>
    </w:p>
    <w:p w:rsidR="00BC510C" w:rsidRDefault="00162DB5">
      <w:pPr>
        <w:shd w:val="clear" w:color="auto" w:fill="FFFFFF"/>
        <w:ind w:left="360"/>
        <w:rPr>
          <w:rFonts w:ascii="Calibri" w:eastAsia="Calibri" w:hAnsi="Calibri" w:cs="Calibri"/>
        </w:rPr>
      </w:pPr>
      <w:r>
        <w:rPr>
          <w:rFonts w:ascii="Calibri" w:eastAsia="Calibri" w:hAnsi="Calibri" w:cs="Calibri"/>
        </w:rPr>
        <w:t xml:space="preserve">5.    Are the results available for the amount of Lead in each of the 10,413 sample </w:t>
      </w:r>
      <w:proofErr w:type="gramStart"/>
      <w:r>
        <w:rPr>
          <w:rFonts w:ascii="Calibri" w:eastAsia="Calibri" w:hAnsi="Calibri" w:cs="Calibri"/>
        </w:rPr>
        <w:t>points, that</w:t>
      </w:r>
      <w:proofErr w:type="gramEnd"/>
      <w:r>
        <w:rPr>
          <w:rFonts w:ascii="Calibri" w:eastAsia="Calibri" w:hAnsi="Calibri" w:cs="Calibri"/>
        </w:rPr>
        <w:t xml:space="preserve"> were already </w:t>
      </w:r>
    </w:p>
    <w:p w:rsidR="00BC510C" w:rsidRDefault="00162DB5">
      <w:pPr>
        <w:shd w:val="clear" w:color="auto" w:fill="FFFFFF"/>
        <w:ind w:left="360"/>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tested</w:t>
      </w:r>
      <w:proofErr w:type="gramEnd"/>
      <w:r>
        <w:rPr>
          <w:rFonts w:ascii="Calibri" w:eastAsia="Calibri" w:hAnsi="Calibri" w:cs="Calibri"/>
        </w:rPr>
        <w:t xml:space="preserve"> within the District?</w:t>
      </w:r>
    </w:p>
    <w:p w:rsidR="00BC510C" w:rsidRDefault="00162DB5">
      <w:pPr>
        <w:shd w:val="clear" w:color="auto" w:fill="FFFFFF"/>
        <w:ind w:left="360"/>
        <w:rPr>
          <w:rFonts w:ascii="Calibri" w:eastAsia="Calibri" w:hAnsi="Calibri" w:cs="Calibri"/>
        </w:rPr>
      </w:pPr>
      <w:r>
        <w:rPr>
          <w:rFonts w:ascii="Calibri" w:eastAsia="Calibri" w:hAnsi="Calibri" w:cs="Calibri"/>
        </w:rPr>
        <w:t xml:space="preserve">      </w:t>
      </w:r>
      <w:r>
        <w:rPr>
          <w:rFonts w:ascii="Calibri" w:eastAsia="Calibri" w:hAnsi="Calibri" w:cs="Calibri"/>
          <w:b/>
          <w:sz w:val="24"/>
          <w:szCs w:val="24"/>
        </w:rPr>
        <w:t xml:space="preserve">Answer: </w:t>
      </w:r>
      <w:r>
        <w:rPr>
          <w:rFonts w:ascii="Calibri" w:eastAsia="Calibri" w:hAnsi="Calibri" w:cs="Calibri"/>
        </w:rPr>
        <w:t>Yes, the results are posted on the School District Website. Here is the Link:</w:t>
      </w:r>
    </w:p>
    <w:p w:rsidR="00BC510C" w:rsidRDefault="00162DB5">
      <w:pPr>
        <w:shd w:val="clear" w:color="auto" w:fill="FFFFFF"/>
        <w:ind w:left="360"/>
        <w:rPr>
          <w:rFonts w:ascii="Calibri" w:eastAsia="Calibri" w:hAnsi="Calibri" w:cs="Calibri"/>
        </w:rPr>
      </w:pPr>
      <w:r>
        <w:rPr>
          <w:rFonts w:ascii="Calibri" w:eastAsia="Calibri" w:hAnsi="Calibri" w:cs="Calibri"/>
        </w:rPr>
        <w:t>https://www.philasd.org/capitalprograms/programsservices/environmental/water-testing/</w:t>
      </w:r>
    </w:p>
    <w:p w:rsidR="00BC510C" w:rsidRDefault="00BC510C">
      <w:pPr>
        <w:shd w:val="clear" w:color="auto" w:fill="FFFFFF"/>
        <w:ind w:left="360"/>
        <w:rPr>
          <w:rFonts w:ascii="Calibri" w:eastAsia="Calibri" w:hAnsi="Calibri" w:cs="Calibri"/>
        </w:rPr>
      </w:pPr>
    </w:p>
    <w:p w:rsidR="00BC510C" w:rsidRDefault="00162DB5">
      <w:pPr>
        <w:shd w:val="clear" w:color="auto" w:fill="FFFFFF"/>
        <w:rPr>
          <w:rFonts w:ascii="Calibri" w:eastAsia="Calibri" w:hAnsi="Calibri" w:cs="Calibri"/>
          <w:sz w:val="24"/>
          <w:szCs w:val="24"/>
        </w:rPr>
      </w:pPr>
      <w:r>
        <w:rPr>
          <w:rFonts w:ascii="Calibri" w:eastAsia="Calibri" w:hAnsi="Calibri" w:cs="Calibri"/>
          <w:b/>
          <w:sz w:val="24"/>
          <w:szCs w:val="24"/>
        </w:rPr>
        <w:t>Question:</w:t>
      </w:r>
    </w:p>
    <w:p w:rsidR="00BC510C" w:rsidRDefault="00162DB5">
      <w:pPr>
        <w:shd w:val="clear" w:color="auto" w:fill="FFFFFF"/>
        <w:rPr>
          <w:rFonts w:ascii="Calibri" w:eastAsia="Calibri" w:hAnsi="Calibri" w:cs="Calibri"/>
        </w:rPr>
      </w:pPr>
      <w:r>
        <w:rPr>
          <w:rFonts w:ascii="Calibri" w:eastAsia="Calibri" w:hAnsi="Calibri" w:cs="Calibri"/>
          <w:sz w:val="24"/>
          <w:szCs w:val="24"/>
        </w:rPr>
        <w:t xml:space="preserve">       </w:t>
      </w:r>
      <w:r>
        <w:rPr>
          <w:rFonts w:ascii="Calibri" w:eastAsia="Calibri" w:hAnsi="Calibri" w:cs="Calibri"/>
        </w:rPr>
        <w:t>6</w:t>
      </w:r>
      <w:r>
        <w:rPr>
          <w:rFonts w:ascii="Calibri" w:eastAsia="Calibri" w:hAnsi="Calibri" w:cs="Calibri"/>
          <w:sz w:val="24"/>
          <w:szCs w:val="24"/>
        </w:rPr>
        <w:t>.</w:t>
      </w:r>
      <w:r>
        <w:rPr>
          <w:rFonts w:ascii="Calibri" w:eastAsia="Calibri" w:hAnsi="Calibri" w:cs="Calibri"/>
          <w:color w:val="1F497D"/>
        </w:rPr>
        <w:t xml:space="preserve">   </w:t>
      </w:r>
      <w:r>
        <w:rPr>
          <w:rFonts w:ascii="Calibri" w:eastAsia="Calibri" w:hAnsi="Calibri" w:cs="Calibri"/>
        </w:rPr>
        <w:t xml:space="preserve">The RFP notes that the data management tool used by the consultant needs to be compatible with the          </w:t>
      </w:r>
    </w:p>
    <w:p w:rsidR="00BC510C" w:rsidRDefault="00162DB5">
      <w:pPr>
        <w:shd w:val="clear" w:color="auto" w:fill="FFFFFF"/>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School District’s work order system </w:t>
      </w:r>
      <w:proofErr w:type="spellStart"/>
      <w:r>
        <w:rPr>
          <w:rFonts w:ascii="Calibri" w:eastAsia="Calibri" w:hAnsi="Calibri" w:cs="Calibri"/>
          <w:u w:val="single"/>
        </w:rPr>
        <w:t>Archibus</w:t>
      </w:r>
      <w:proofErr w:type="spellEnd"/>
      <w:r>
        <w:rPr>
          <w:rFonts w:ascii="Calibri" w:eastAsia="Calibri" w:hAnsi="Calibri" w:cs="Calibri"/>
        </w:rPr>
        <w:t>.</w:t>
      </w:r>
      <w:proofErr w:type="gramEnd"/>
      <w:r>
        <w:rPr>
          <w:rFonts w:ascii="Calibri" w:eastAsia="Calibri" w:hAnsi="Calibri" w:cs="Calibri"/>
        </w:rPr>
        <w:t xml:space="preserve">  We understand that the </w:t>
      </w:r>
      <w:proofErr w:type="spellStart"/>
      <w:r>
        <w:rPr>
          <w:rFonts w:ascii="Calibri" w:eastAsia="Calibri" w:hAnsi="Calibri" w:cs="Calibri"/>
        </w:rPr>
        <w:t>Archibus</w:t>
      </w:r>
      <w:proofErr w:type="spellEnd"/>
      <w:r>
        <w:rPr>
          <w:rFonts w:ascii="Calibri" w:eastAsia="Calibri" w:hAnsi="Calibri" w:cs="Calibri"/>
        </w:rPr>
        <w:t xml:space="preserve"> system incorporates a </w:t>
      </w:r>
    </w:p>
    <w:p w:rsidR="00BC510C" w:rsidRDefault="00162DB5">
      <w:pPr>
        <w:shd w:val="clear" w:color="auto" w:fill="FFFFFF"/>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number</w:t>
      </w:r>
      <w:proofErr w:type="gramEnd"/>
      <w:r>
        <w:rPr>
          <w:rFonts w:ascii="Calibri" w:eastAsia="Calibri" w:hAnsi="Calibri" w:cs="Calibri"/>
        </w:rPr>
        <w:t xml:space="preserve"> of modules and options – but we are not aware of exactly what the District possesses.  </w:t>
      </w:r>
    </w:p>
    <w:p w:rsidR="00BC510C" w:rsidRDefault="00162DB5">
      <w:pPr>
        <w:shd w:val="clear" w:color="auto" w:fill="FFFFFF"/>
        <w:rPr>
          <w:rFonts w:ascii="Calibri" w:eastAsia="Calibri" w:hAnsi="Calibri" w:cs="Calibri"/>
        </w:rPr>
      </w:pPr>
      <w:r>
        <w:rPr>
          <w:rFonts w:ascii="Calibri" w:eastAsia="Calibri" w:hAnsi="Calibri" w:cs="Calibri"/>
        </w:rPr>
        <w:t xml:space="preserve">              Therefore, could you please </w:t>
      </w:r>
      <w:proofErr w:type="gramStart"/>
      <w:r>
        <w:rPr>
          <w:rFonts w:ascii="Calibri" w:eastAsia="Calibri" w:hAnsi="Calibri" w:cs="Calibri"/>
        </w:rPr>
        <w:t>advise</w:t>
      </w:r>
      <w:proofErr w:type="gramEnd"/>
      <w:r>
        <w:rPr>
          <w:rFonts w:ascii="Calibri" w:eastAsia="Calibri" w:hAnsi="Calibri" w:cs="Calibri"/>
        </w:rPr>
        <w:t>:</w:t>
      </w:r>
    </w:p>
    <w:p w:rsidR="00BC510C" w:rsidRDefault="00162DB5">
      <w:pPr>
        <w:shd w:val="clear" w:color="auto" w:fill="FFFFFF"/>
        <w:ind w:left="720"/>
        <w:rPr>
          <w:rFonts w:ascii="Calibri" w:eastAsia="Calibri" w:hAnsi="Calibri" w:cs="Calibri"/>
        </w:rPr>
      </w:pPr>
      <w:r>
        <w:rPr>
          <w:rFonts w:ascii="Noto Sans Symbols" w:eastAsia="Noto Sans Symbols" w:hAnsi="Noto Sans Symbols" w:cs="Noto Sans Symbols"/>
        </w:rPr>
        <w:t>∙</w:t>
      </w:r>
      <w:r>
        <w:rPr>
          <w:sz w:val="14"/>
          <w:szCs w:val="14"/>
        </w:rPr>
        <w:t>         </w:t>
      </w:r>
      <w:r>
        <w:rPr>
          <w:rFonts w:ascii="Calibri" w:eastAsia="Calibri" w:hAnsi="Calibri" w:cs="Calibri"/>
        </w:rPr>
        <w:t xml:space="preserve">if there are specific formats that our data needs to be in to enable seamless export to </w:t>
      </w:r>
      <w:proofErr w:type="spellStart"/>
      <w:r>
        <w:rPr>
          <w:rFonts w:ascii="Calibri" w:eastAsia="Calibri" w:hAnsi="Calibri" w:cs="Calibri"/>
        </w:rPr>
        <w:t>Archibus</w:t>
      </w:r>
      <w:proofErr w:type="spellEnd"/>
      <w:r>
        <w:rPr>
          <w:rFonts w:ascii="Calibri" w:eastAsia="Calibri" w:hAnsi="Calibri" w:cs="Calibri"/>
        </w:rPr>
        <w:t>;</w:t>
      </w:r>
    </w:p>
    <w:p w:rsidR="00BC510C" w:rsidRDefault="00162DB5">
      <w:pPr>
        <w:shd w:val="clear" w:color="auto" w:fill="FFFFFF"/>
        <w:ind w:left="720"/>
        <w:rPr>
          <w:rFonts w:ascii="Calibri" w:eastAsia="Calibri" w:hAnsi="Calibri" w:cs="Calibri"/>
        </w:rPr>
      </w:pPr>
      <w:r>
        <w:rPr>
          <w:rFonts w:ascii="Noto Sans Symbols" w:eastAsia="Noto Sans Symbols" w:hAnsi="Noto Sans Symbols" w:cs="Noto Sans Symbols"/>
        </w:rPr>
        <w:t>∙</w:t>
      </w:r>
      <w:r>
        <w:rPr>
          <w:sz w:val="14"/>
          <w:szCs w:val="14"/>
        </w:rPr>
        <w:t>         </w:t>
      </w:r>
      <w:proofErr w:type="gramStart"/>
      <w:r>
        <w:rPr>
          <w:rFonts w:ascii="Calibri" w:eastAsia="Calibri" w:hAnsi="Calibri" w:cs="Calibri"/>
        </w:rPr>
        <w:t>if</w:t>
      </w:r>
      <w:proofErr w:type="gramEnd"/>
      <w:r>
        <w:rPr>
          <w:rFonts w:ascii="Calibri" w:eastAsia="Calibri" w:hAnsi="Calibri" w:cs="Calibri"/>
        </w:rPr>
        <w:t xml:space="preserve"> we can assume that at the inception of the project, that the School District’s IT professionals will  </w:t>
      </w:r>
    </w:p>
    <w:p w:rsidR="00BC510C" w:rsidRDefault="00162DB5">
      <w:pPr>
        <w:shd w:val="clear" w:color="auto" w:fill="FFFFFF"/>
        <w:ind w:left="720"/>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collaborate</w:t>
      </w:r>
      <w:proofErr w:type="gramEnd"/>
      <w:r>
        <w:rPr>
          <w:rFonts w:ascii="Calibri" w:eastAsia="Calibri" w:hAnsi="Calibri" w:cs="Calibri"/>
        </w:rPr>
        <w:t xml:space="preserve"> with our IT professionals to develop the precise data fields, formats and to “test” the </w:t>
      </w:r>
    </w:p>
    <w:p w:rsidR="00BC510C" w:rsidRDefault="00162DB5">
      <w:pPr>
        <w:shd w:val="clear" w:color="auto" w:fill="FFFFFF"/>
        <w:ind w:left="720"/>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deliverables</w:t>
      </w:r>
      <w:proofErr w:type="gramEnd"/>
      <w:r>
        <w:rPr>
          <w:rFonts w:ascii="Calibri" w:eastAsia="Calibri" w:hAnsi="Calibri" w:cs="Calibri"/>
        </w:rPr>
        <w:t>?</w:t>
      </w:r>
    </w:p>
    <w:p w:rsidR="00BC510C" w:rsidRPr="002453A3" w:rsidRDefault="00162DB5">
      <w:pPr>
        <w:shd w:val="clear" w:color="auto" w:fill="FFFFFF"/>
        <w:rPr>
          <w:rFonts w:ascii="Calibri" w:eastAsia="Calibri" w:hAnsi="Calibri" w:cs="Calibri"/>
          <w:color w:val="auto"/>
        </w:rPr>
      </w:pPr>
      <w:r>
        <w:rPr>
          <w:rFonts w:ascii="Calibri" w:eastAsia="Calibri" w:hAnsi="Calibri" w:cs="Calibri"/>
          <w:b/>
          <w:sz w:val="24"/>
          <w:szCs w:val="24"/>
        </w:rPr>
        <w:t xml:space="preserve">      Answer:</w:t>
      </w:r>
      <w:r>
        <w:rPr>
          <w:rFonts w:ascii="Calibri" w:eastAsia="Calibri" w:hAnsi="Calibri" w:cs="Calibri"/>
          <w:color w:val="1F497D"/>
        </w:rPr>
        <w:t xml:space="preserve"> </w:t>
      </w:r>
      <w:r w:rsidRPr="002453A3">
        <w:rPr>
          <w:rFonts w:ascii="Calibri" w:eastAsia="Calibri" w:hAnsi="Calibri" w:cs="Calibri"/>
          <w:color w:val="auto"/>
        </w:rPr>
        <w:t xml:space="preserve">Yes, specific formats within excel and/or access will enable seamless export to </w:t>
      </w:r>
      <w:proofErr w:type="spellStart"/>
      <w:r w:rsidRPr="002453A3">
        <w:rPr>
          <w:rFonts w:ascii="Calibri" w:eastAsia="Calibri" w:hAnsi="Calibri" w:cs="Calibri"/>
          <w:color w:val="auto"/>
        </w:rPr>
        <w:t>Archibus</w:t>
      </w:r>
      <w:proofErr w:type="spellEnd"/>
      <w:r w:rsidRPr="002453A3">
        <w:rPr>
          <w:rFonts w:ascii="Calibri" w:eastAsia="Calibri" w:hAnsi="Calibri" w:cs="Calibri"/>
          <w:color w:val="auto"/>
        </w:rPr>
        <w:t>.</w:t>
      </w:r>
    </w:p>
    <w:p w:rsidR="002453A3" w:rsidRDefault="00162DB5">
      <w:pPr>
        <w:shd w:val="clear" w:color="auto" w:fill="FFFFFF"/>
        <w:rPr>
          <w:rFonts w:ascii="Calibri" w:eastAsia="Calibri" w:hAnsi="Calibri" w:cs="Calibri"/>
          <w:color w:val="auto"/>
        </w:rPr>
      </w:pPr>
      <w:r w:rsidRPr="002453A3">
        <w:rPr>
          <w:rFonts w:ascii="Calibri" w:eastAsia="Calibri" w:hAnsi="Calibri" w:cs="Calibri"/>
          <w:color w:val="auto"/>
        </w:rPr>
        <w:t xml:space="preserve">                        Yes, at the inception of the Project interaction between the Districts IT Professional and the firm    </w:t>
      </w:r>
    </w:p>
    <w:p w:rsidR="00BC510C" w:rsidRPr="002453A3" w:rsidRDefault="002453A3">
      <w:pPr>
        <w:shd w:val="clear" w:color="auto" w:fill="FFFFFF"/>
        <w:rPr>
          <w:rFonts w:ascii="Calibri" w:eastAsia="Calibri" w:hAnsi="Calibri" w:cs="Calibri"/>
          <w:color w:val="auto"/>
        </w:rPr>
      </w:pPr>
      <w:r>
        <w:rPr>
          <w:rFonts w:ascii="Calibri" w:eastAsia="Calibri" w:hAnsi="Calibri" w:cs="Calibri"/>
          <w:color w:val="auto"/>
        </w:rPr>
        <w:t xml:space="preserve">                        </w:t>
      </w:r>
      <w:proofErr w:type="gramStart"/>
      <w:r w:rsidR="00162DB5" w:rsidRPr="002453A3">
        <w:rPr>
          <w:rFonts w:ascii="Calibri" w:eastAsia="Calibri" w:hAnsi="Calibri" w:cs="Calibri"/>
          <w:color w:val="auto"/>
        </w:rPr>
        <w:t>selected</w:t>
      </w:r>
      <w:proofErr w:type="gramEnd"/>
      <w:r w:rsidR="00162DB5" w:rsidRPr="002453A3">
        <w:rPr>
          <w:rFonts w:ascii="Calibri" w:eastAsia="Calibri" w:hAnsi="Calibri" w:cs="Calibri"/>
          <w:color w:val="auto"/>
        </w:rPr>
        <w:t xml:space="preserve"> for this RFP IT Professionals will be initiated to populate all data fields.</w:t>
      </w:r>
    </w:p>
    <w:p w:rsidR="00BC510C" w:rsidRDefault="00BC510C">
      <w:pPr>
        <w:shd w:val="clear" w:color="auto" w:fill="FFFFFF"/>
        <w:rPr>
          <w:rFonts w:ascii="Calibri" w:eastAsia="Calibri" w:hAnsi="Calibri" w:cs="Calibri"/>
          <w:color w:val="1F497D"/>
        </w:rPr>
      </w:pPr>
    </w:p>
    <w:p w:rsidR="00BC510C" w:rsidRDefault="00162DB5">
      <w:pPr>
        <w:shd w:val="clear" w:color="auto" w:fill="FFFFFF"/>
        <w:rPr>
          <w:rFonts w:ascii="Calibri" w:eastAsia="Calibri" w:hAnsi="Calibri" w:cs="Calibri"/>
          <w:sz w:val="24"/>
          <w:szCs w:val="24"/>
        </w:rPr>
      </w:pPr>
      <w:r>
        <w:rPr>
          <w:rFonts w:ascii="Calibri" w:eastAsia="Calibri" w:hAnsi="Calibri" w:cs="Calibri"/>
          <w:b/>
          <w:sz w:val="24"/>
          <w:szCs w:val="24"/>
        </w:rPr>
        <w:t>Question:</w:t>
      </w:r>
    </w:p>
    <w:p w:rsidR="00BC510C" w:rsidRDefault="00162DB5">
      <w:pPr>
        <w:shd w:val="clear" w:color="auto" w:fill="FFFFFF"/>
        <w:rPr>
          <w:rFonts w:ascii="Calibri" w:eastAsia="Calibri" w:hAnsi="Calibri" w:cs="Calibri"/>
          <w:highlight w:val="white"/>
        </w:rPr>
      </w:pPr>
      <w:r>
        <w:rPr>
          <w:rFonts w:ascii="Calibri" w:eastAsia="Calibri" w:hAnsi="Calibri" w:cs="Calibri"/>
          <w:sz w:val="24"/>
          <w:szCs w:val="24"/>
        </w:rPr>
        <w:t xml:space="preserve">     </w:t>
      </w:r>
      <w:r>
        <w:rPr>
          <w:rFonts w:ascii="Calibri" w:eastAsia="Calibri" w:hAnsi="Calibri" w:cs="Calibri"/>
        </w:rPr>
        <w:t xml:space="preserve"> 7</w:t>
      </w:r>
      <w:r>
        <w:rPr>
          <w:rFonts w:ascii="Calibri" w:eastAsia="Calibri" w:hAnsi="Calibri" w:cs="Calibri"/>
          <w:b/>
        </w:rPr>
        <w:t xml:space="preserve">.     </w:t>
      </w:r>
      <w:r>
        <w:rPr>
          <w:rFonts w:ascii="Calibri" w:eastAsia="Calibri" w:hAnsi="Calibri" w:cs="Calibri"/>
          <w:highlight w:val="white"/>
        </w:rPr>
        <w:t xml:space="preserve">As there are multiple publicly available EPA validated, on-site lead testing technologies, which allow for  </w:t>
      </w:r>
    </w:p>
    <w:p w:rsidR="00BC510C" w:rsidRDefault="00162DB5">
      <w:pPr>
        <w:shd w:val="clear" w:color="auto" w:fill="FFFFFF"/>
        <w:rPr>
          <w:rFonts w:ascii="Calibri" w:eastAsia="Calibri" w:hAnsi="Calibri" w:cs="Calibri"/>
          <w:highlight w:val="white"/>
        </w:rPr>
      </w:pPr>
      <w:r>
        <w:rPr>
          <w:rFonts w:ascii="Calibri" w:eastAsia="Calibri" w:hAnsi="Calibri" w:cs="Calibri"/>
          <w:highlight w:val="white"/>
        </w:rPr>
        <w:t xml:space="preserve">               </w:t>
      </w:r>
      <w:proofErr w:type="gramStart"/>
      <w:r>
        <w:rPr>
          <w:rFonts w:ascii="Calibri" w:eastAsia="Calibri" w:hAnsi="Calibri" w:cs="Calibri"/>
          <w:highlight w:val="white"/>
        </w:rPr>
        <w:t>immediate</w:t>
      </w:r>
      <w:proofErr w:type="gramEnd"/>
      <w:r>
        <w:rPr>
          <w:rFonts w:ascii="Calibri" w:eastAsia="Calibri" w:hAnsi="Calibri" w:cs="Calibri"/>
          <w:highlight w:val="white"/>
        </w:rPr>
        <w:t xml:space="preserve">, accurate results significantly below the required 10ppb level at a small fraction of the cost          </w:t>
      </w:r>
    </w:p>
    <w:p w:rsidR="00BC510C" w:rsidRDefault="00162DB5">
      <w:pPr>
        <w:shd w:val="clear" w:color="auto" w:fill="FFFFFF"/>
        <w:rPr>
          <w:rFonts w:ascii="Calibri" w:eastAsia="Calibri" w:hAnsi="Calibri" w:cs="Calibri"/>
          <w:highlight w:val="white"/>
        </w:rPr>
      </w:pPr>
      <w:r>
        <w:rPr>
          <w:rFonts w:ascii="Calibri" w:eastAsia="Calibri" w:hAnsi="Calibri" w:cs="Calibri"/>
          <w:highlight w:val="white"/>
        </w:rPr>
        <w:t xml:space="preserve">               </w:t>
      </w:r>
      <w:proofErr w:type="gramStart"/>
      <w:r>
        <w:rPr>
          <w:rFonts w:ascii="Calibri" w:eastAsia="Calibri" w:hAnsi="Calibri" w:cs="Calibri"/>
          <w:highlight w:val="white"/>
        </w:rPr>
        <w:t>and  time</w:t>
      </w:r>
      <w:proofErr w:type="gramEnd"/>
      <w:r>
        <w:rPr>
          <w:rFonts w:ascii="Calibri" w:eastAsia="Calibri" w:hAnsi="Calibri" w:cs="Calibri"/>
          <w:highlight w:val="white"/>
        </w:rPr>
        <w:t xml:space="preserve"> of laboratory testing, can you point to a section of ordinance 160618 and/or an existing state     </w:t>
      </w:r>
    </w:p>
    <w:p w:rsidR="00BC510C" w:rsidRDefault="00162DB5">
      <w:pPr>
        <w:shd w:val="clear" w:color="auto" w:fill="FFFFFF"/>
        <w:rPr>
          <w:rFonts w:ascii="Calibri" w:eastAsia="Calibri" w:hAnsi="Calibri" w:cs="Calibri"/>
          <w:highlight w:val="white"/>
        </w:rPr>
      </w:pPr>
      <w:r>
        <w:rPr>
          <w:rFonts w:ascii="Calibri" w:eastAsia="Calibri" w:hAnsi="Calibri" w:cs="Calibri"/>
          <w:highlight w:val="white"/>
        </w:rPr>
        <w:t xml:space="preserve">               </w:t>
      </w:r>
      <w:proofErr w:type="gramStart"/>
      <w:r>
        <w:rPr>
          <w:rFonts w:ascii="Calibri" w:eastAsia="Calibri" w:hAnsi="Calibri" w:cs="Calibri"/>
          <w:highlight w:val="white"/>
        </w:rPr>
        <w:t>or</w:t>
      </w:r>
      <w:proofErr w:type="gramEnd"/>
      <w:r>
        <w:rPr>
          <w:rFonts w:ascii="Calibri" w:eastAsia="Calibri" w:hAnsi="Calibri" w:cs="Calibri"/>
          <w:highlight w:val="white"/>
        </w:rPr>
        <w:t xml:space="preserve"> federal regulations requiring “laboratory analysis” or use of an “EPA approved method” for testing </w:t>
      </w:r>
    </w:p>
    <w:p w:rsidR="00BC510C" w:rsidRDefault="00162DB5">
      <w:pPr>
        <w:shd w:val="clear" w:color="auto" w:fill="FFFFFF"/>
        <w:rPr>
          <w:rFonts w:ascii="Calibri" w:eastAsia="Calibri" w:hAnsi="Calibri" w:cs="Calibri"/>
          <w:highlight w:val="white"/>
        </w:rPr>
      </w:pPr>
      <w:r>
        <w:rPr>
          <w:rFonts w:ascii="Calibri" w:eastAsia="Calibri" w:hAnsi="Calibri" w:cs="Calibri"/>
          <w:highlight w:val="white"/>
        </w:rPr>
        <w:t xml:space="preserve">               </w:t>
      </w:r>
      <w:proofErr w:type="gramStart"/>
      <w:r>
        <w:rPr>
          <w:rFonts w:ascii="Calibri" w:eastAsia="Calibri" w:hAnsi="Calibri" w:cs="Calibri"/>
          <w:highlight w:val="white"/>
        </w:rPr>
        <w:t>lead</w:t>
      </w:r>
      <w:proofErr w:type="gramEnd"/>
      <w:r>
        <w:rPr>
          <w:rFonts w:ascii="Calibri" w:eastAsia="Calibri" w:hAnsi="Calibri" w:cs="Calibri"/>
          <w:highlight w:val="white"/>
        </w:rPr>
        <w:t xml:space="preserve"> in water in schools that would preclude the use of such on-site technologies even if performed by  </w:t>
      </w:r>
    </w:p>
    <w:p w:rsidR="00BC510C" w:rsidRDefault="00162DB5">
      <w:pPr>
        <w:shd w:val="clear" w:color="auto" w:fill="FFFFFF"/>
        <w:rPr>
          <w:rFonts w:ascii="Calibri" w:eastAsia="Calibri" w:hAnsi="Calibri" w:cs="Calibri"/>
          <w:highlight w:val="white"/>
        </w:rPr>
      </w:pPr>
      <w:r>
        <w:rPr>
          <w:rFonts w:ascii="Calibri" w:eastAsia="Calibri" w:hAnsi="Calibri" w:cs="Calibri"/>
          <w:highlight w:val="white"/>
        </w:rPr>
        <w:t xml:space="preserve">              “</w:t>
      </w:r>
      <w:proofErr w:type="gramStart"/>
      <w:r>
        <w:rPr>
          <w:rFonts w:ascii="Calibri" w:eastAsia="Calibri" w:hAnsi="Calibri" w:cs="Calibri"/>
          <w:highlight w:val="white"/>
        </w:rPr>
        <w:t>a</w:t>
      </w:r>
      <w:proofErr w:type="gramEnd"/>
      <w:r>
        <w:rPr>
          <w:rFonts w:ascii="Calibri" w:eastAsia="Calibri" w:hAnsi="Calibri" w:cs="Calibri"/>
          <w:highlight w:val="white"/>
        </w:rPr>
        <w:t xml:space="preserve"> testing agency certified by the Pennsylvania Department of Environmental Protection” as per </w:t>
      </w:r>
    </w:p>
    <w:p w:rsidR="00BC510C" w:rsidRDefault="00162DB5">
      <w:pPr>
        <w:shd w:val="clear" w:color="auto" w:fill="FFFFFF"/>
        <w:rPr>
          <w:rFonts w:ascii="Calibri" w:eastAsia="Calibri" w:hAnsi="Calibri" w:cs="Calibri"/>
          <w:highlight w:val="white"/>
        </w:rPr>
      </w:pPr>
      <w:r>
        <w:rPr>
          <w:rFonts w:ascii="Calibri" w:eastAsia="Calibri" w:hAnsi="Calibri" w:cs="Calibri"/>
          <w:highlight w:val="white"/>
        </w:rPr>
        <w:t xml:space="preserve">               </w:t>
      </w:r>
      <w:proofErr w:type="gramStart"/>
      <w:r>
        <w:rPr>
          <w:rFonts w:ascii="Calibri" w:eastAsia="Calibri" w:hAnsi="Calibri" w:cs="Calibri"/>
          <w:highlight w:val="white"/>
        </w:rPr>
        <w:t>ordinance</w:t>
      </w:r>
      <w:proofErr w:type="gramEnd"/>
      <w:r>
        <w:rPr>
          <w:rFonts w:ascii="Calibri" w:eastAsia="Calibri" w:hAnsi="Calibri" w:cs="Calibri"/>
          <w:highlight w:val="white"/>
        </w:rPr>
        <w:t xml:space="preserve"> 160618, especially at a time where budgets are already very tight and there are significant  </w:t>
      </w:r>
    </w:p>
    <w:p w:rsidR="00BC510C" w:rsidRDefault="00162DB5">
      <w:pPr>
        <w:shd w:val="clear" w:color="auto" w:fill="FFFFFF"/>
        <w:rPr>
          <w:rFonts w:ascii="Calibri" w:eastAsia="Calibri" w:hAnsi="Calibri" w:cs="Calibri"/>
          <w:highlight w:val="white"/>
        </w:rPr>
      </w:pPr>
      <w:r>
        <w:rPr>
          <w:rFonts w:ascii="Calibri" w:eastAsia="Calibri" w:hAnsi="Calibri" w:cs="Calibri"/>
          <w:highlight w:val="white"/>
        </w:rPr>
        <w:t xml:space="preserve">               </w:t>
      </w:r>
      <w:proofErr w:type="gramStart"/>
      <w:r>
        <w:rPr>
          <w:rFonts w:ascii="Calibri" w:eastAsia="Calibri" w:hAnsi="Calibri" w:cs="Calibri"/>
          <w:highlight w:val="white"/>
        </w:rPr>
        <w:t>benefits</w:t>
      </w:r>
      <w:proofErr w:type="gramEnd"/>
      <w:r>
        <w:rPr>
          <w:rFonts w:ascii="Calibri" w:eastAsia="Calibri" w:hAnsi="Calibri" w:cs="Calibri"/>
          <w:highlight w:val="white"/>
        </w:rPr>
        <w:t xml:space="preserve"> to taking immediate action, instead of waiting weeks for results or years to complete the full  </w:t>
      </w:r>
    </w:p>
    <w:p w:rsidR="00BC510C" w:rsidRDefault="00162DB5">
      <w:pPr>
        <w:shd w:val="clear" w:color="auto" w:fill="FFFFFF"/>
        <w:rPr>
          <w:rFonts w:ascii="Calibri" w:eastAsia="Calibri" w:hAnsi="Calibri" w:cs="Calibri"/>
          <w:highlight w:val="white"/>
        </w:rPr>
      </w:pPr>
      <w:r>
        <w:rPr>
          <w:rFonts w:ascii="Calibri" w:eastAsia="Calibri" w:hAnsi="Calibri" w:cs="Calibri"/>
          <w:highlight w:val="white"/>
        </w:rPr>
        <w:t xml:space="preserve">               </w:t>
      </w:r>
      <w:proofErr w:type="gramStart"/>
      <w:r>
        <w:rPr>
          <w:rFonts w:ascii="Calibri" w:eastAsia="Calibri" w:hAnsi="Calibri" w:cs="Calibri"/>
          <w:highlight w:val="white"/>
        </w:rPr>
        <w:t>testing</w:t>
      </w:r>
      <w:proofErr w:type="gramEnd"/>
      <w:r>
        <w:rPr>
          <w:rFonts w:ascii="Calibri" w:eastAsia="Calibri" w:hAnsi="Calibri" w:cs="Calibri"/>
          <w:highlight w:val="white"/>
        </w:rPr>
        <w:t>, helping to prevent our children from consuming contaminated water?</w:t>
      </w:r>
    </w:p>
    <w:p w:rsidR="002453A3" w:rsidRDefault="00162DB5">
      <w:pPr>
        <w:shd w:val="clear" w:color="auto" w:fill="FFFFFF"/>
        <w:rPr>
          <w:rFonts w:ascii="Calibri" w:eastAsia="Calibri" w:hAnsi="Calibri" w:cs="Calibri"/>
          <w:highlight w:val="white"/>
        </w:rPr>
      </w:pPr>
      <w:r>
        <w:rPr>
          <w:rFonts w:ascii="Calibri" w:eastAsia="Calibri" w:hAnsi="Calibri" w:cs="Calibri"/>
          <w:highlight w:val="white"/>
        </w:rPr>
        <w:t xml:space="preserve">              </w:t>
      </w:r>
      <w:r>
        <w:rPr>
          <w:rFonts w:ascii="Calibri" w:eastAsia="Calibri" w:hAnsi="Calibri" w:cs="Calibri"/>
          <w:b/>
          <w:sz w:val="24"/>
          <w:szCs w:val="24"/>
          <w:highlight w:val="white"/>
        </w:rPr>
        <w:t xml:space="preserve">Answer: </w:t>
      </w:r>
      <w:r>
        <w:rPr>
          <w:rFonts w:ascii="Calibri" w:eastAsia="Calibri" w:hAnsi="Calibri" w:cs="Calibri"/>
          <w:highlight w:val="white"/>
        </w:rPr>
        <w:t xml:space="preserve">All </w:t>
      </w:r>
      <w:proofErr w:type="gramStart"/>
      <w:r>
        <w:rPr>
          <w:rFonts w:ascii="Calibri" w:eastAsia="Calibri" w:hAnsi="Calibri" w:cs="Calibri"/>
          <w:highlight w:val="white"/>
        </w:rPr>
        <w:t>Proposer’s</w:t>
      </w:r>
      <w:proofErr w:type="gramEnd"/>
      <w:r>
        <w:rPr>
          <w:rFonts w:ascii="Calibri" w:eastAsia="Calibri" w:hAnsi="Calibri" w:cs="Calibri"/>
          <w:highlight w:val="white"/>
        </w:rPr>
        <w:t xml:space="preserve"> are requested to provide pricing based on the fee schedule provided in this </w:t>
      </w:r>
    </w:p>
    <w:p w:rsidR="00BC510C" w:rsidRDefault="002453A3">
      <w:pPr>
        <w:shd w:val="clear" w:color="auto" w:fill="FFFFFF"/>
        <w:rPr>
          <w:rFonts w:ascii="Calibri" w:eastAsia="Calibri" w:hAnsi="Calibri" w:cs="Calibri"/>
          <w:highlight w:val="white"/>
        </w:rPr>
      </w:pPr>
      <w:r>
        <w:rPr>
          <w:rFonts w:ascii="Calibri" w:eastAsia="Calibri" w:hAnsi="Calibri" w:cs="Calibri"/>
          <w:highlight w:val="white"/>
        </w:rPr>
        <w:t xml:space="preserve">                               </w:t>
      </w:r>
      <w:proofErr w:type="gramStart"/>
      <w:r w:rsidR="00162DB5">
        <w:rPr>
          <w:rFonts w:ascii="Calibri" w:eastAsia="Calibri" w:hAnsi="Calibri" w:cs="Calibri"/>
          <w:highlight w:val="white"/>
        </w:rPr>
        <w:t>RFP.</w:t>
      </w:r>
      <w:proofErr w:type="gramEnd"/>
    </w:p>
    <w:p w:rsidR="00BC510C" w:rsidRDefault="00BC510C">
      <w:pPr>
        <w:shd w:val="clear" w:color="auto" w:fill="FFFFFF"/>
        <w:rPr>
          <w:rFonts w:ascii="Calibri" w:eastAsia="Calibri" w:hAnsi="Calibri" w:cs="Calibri"/>
          <w:highlight w:val="yellow"/>
        </w:rPr>
      </w:pPr>
    </w:p>
    <w:p w:rsidR="00BC510C" w:rsidRDefault="00162DB5">
      <w:pPr>
        <w:shd w:val="clear" w:color="auto" w:fill="FFFFFF"/>
        <w:rPr>
          <w:rFonts w:ascii="Calibri" w:eastAsia="Calibri" w:hAnsi="Calibri" w:cs="Calibri"/>
          <w:sz w:val="24"/>
          <w:szCs w:val="24"/>
        </w:rPr>
      </w:pPr>
      <w:r>
        <w:rPr>
          <w:rFonts w:ascii="Calibri" w:eastAsia="Calibri" w:hAnsi="Calibri" w:cs="Calibri"/>
          <w:b/>
          <w:sz w:val="24"/>
          <w:szCs w:val="24"/>
        </w:rPr>
        <w:t>Question:</w:t>
      </w:r>
    </w:p>
    <w:p w:rsidR="00BC510C" w:rsidRDefault="00162DB5">
      <w:pPr>
        <w:rPr>
          <w:rFonts w:ascii="Calibri" w:eastAsia="Calibri" w:hAnsi="Calibri" w:cs="Calibri"/>
          <w:highlight w:val="white"/>
        </w:rPr>
      </w:pPr>
      <w:r>
        <w:rPr>
          <w:rFonts w:ascii="Calibri" w:eastAsia="Calibri" w:hAnsi="Calibri" w:cs="Calibri"/>
          <w:sz w:val="24"/>
          <w:szCs w:val="24"/>
        </w:rPr>
        <w:t xml:space="preserve">     </w:t>
      </w:r>
      <w:r>
        <w:rPr>
          <w:rFonts w:ascii="Calibri" w:eastAsia="Calibri" w:hAnsi="Calibri" w:cs="Calibri"/>
        </w:rPr>
        <w:t xml:space="preserve"> 8</w:t>
      </w:r>
      <w:r>
        <w:rPr>
          <w:rFonts w:ascii="Calibri" w:eastAsia="Calibri" w:hAnsi="Calibri" w:cs="Calibri"/>
          <w:sz w:val="24"/>
          <w:szCs w:val="24"/>
        </w:rPr>
        <w:t xml:space="preserve">. </w:t>
      </w:r>
      <w:r>
        <w:rPr>
          <w:rFonts w:ascii="Calibri" w:eastAsia="Calibri" w:hAnsi="Calibri" w:cs="Calibri"/>
          <w:highlight w:val="white"/>
        </w:rPr>
        <w:t xml:space="preserve">  Can the company that is awarded the contract have access to a computer terminal with the </w:t>
      </w:r>
      <w:proofErr w:type="spellStart"/>
      <w:proofErr w:type="gramStart"/>
      <w:r>
        <w:rPr>
          <w:rFonts w:ascii="Calibri" w:eastAsia="Calibri" w:hAnsi="Calibri" w:cs="Calibri"/>
          <w:highlight w:val="white"/>
        </w:rPr>
        <w:t>Archibus</w:t>
      </w:r>
      <w:proofErr w:type="spellEnd"/>
      <w:proofErr w:type="gramEnd"/>
      <w:r>
        <w:rPr>
          <w:rFonts w:ascii="Calibri" w:eastAsia="Calibri" w:hAnsi="Calibri" w:cs="Calibri"/>
          <w:highlight w:val="white"/>
        </w:rPr>
        <w:t xml:space="preserve"> </w:t>
      </w:r>
    </w:p>
    <w:p w:rsidR="00BC510C" w:rsidRDefault="00162DB5">
      <w:pPr>
        <w:rPr>
          <w:rFonts w:ascii="Calibri" w:eastAsia="Calibri" w:hAnsi="Calibri" w:cs="Calibri"/>
          <w:highlight w:val="white"/>
        </w:rPr>
      </w:pPr>
      <w:r>
        <w:rPr>
          <w:rFonts w:ascii="Calibri" w:eastAsia="Calibri" w:hAnsi="Calibri" w:cs="Calibri"/>
          <w:highlight w:val="white"/>
        </w:rPr>
        <w:t xml:space="preserve">             </w:t>
      </w:r>
      <w:proofErr w:type="gramStart"/>
      <w:r>
        <w:rPr>
          <w:rFonts w:ascii="Calibri" w:eastAsia="Calibri" w:hAnsi="Calibri" w:cs="Calibri"/>
          <w:highlight w:val="white"/>
        </w:rPr>
        <w:t>computer</w:t>
      </w:r>
      <w:proofErr w:type="gramEnd"/>
      <w:r>
        <w:rPr>
          <w:rFonts w:ascii="Calibri" w:eastAsia="Calibri" w:hAnsi="Calibri" w:cs="Calibri"/>
          <w:highlight w:val="white"/>
        </w:rPr>
        <w:t xml:space="preserve"> system running or via an online system to avoid the cost of purchasing/renting this or a  </w:t>
      </w:r>
    </w:p>
    <w:p w:rsidR="00BC510C" w:rsidRDefault="00162DB5">
      <w:pPr>
        <w:rPr>
          <w:rFonts w:ascii="Calibri" w:eastAsia="Calibri" w:hAnsi="Calibri" w:cs="Calibri"/>
          <w:highlight w:val="white"/>
        </w:rPr>
      </w:pPr>
      <w:r>
        <w:rPr>
          <w:rFonts w:ascii="Calibri" w:eastAsia="Calibri" w:hAnsi="Calibri" w:cs="Calibri"/>
          <w:highlight w:val="white"/>
        </w:rPr>
        <w:t xml:space="preserve">             </w:t>
      </w:r>
      <w:proofErr w:type="gramStart"/>
      <w:r>
        <w:rPr>
          <w:rFonts w:ascii="Calibri" w:eastAsia="Calibri" w:hAnsi="Calibri" w:cs="Calibri"/>
          <w:highlight w:val="white"/>
        </w:rPr>
        <w:t>similar</w:t>
      </w:r>
      <w:proofErr w:type="gramEnd"/>
      <w:r>
        <w:rPr>
          <w:rFonts w:ascii="Calibri" w:eastAsia="Calibri" w:hAnsi="Calibri" w:cs="Calibri"/>
          <w:highlight w:val="white"/>
        </w:rPr>
        <w:t xml:space="preserve"> system ?</w:t>
      </w:r>
    </w:p>
    <w:p w:rsidR="00BC510C" w:rsidRDefault="00162DB5">
      <w:pPr>
        <w:rPr>
          <w:rFonts w:ascii="Calibri" w:eastAsia="Calibri" w:hAnsi="Calibri" w:cs="Calibri"/>
          <w:highlight w:val="white"/>
        </w:rPr>
      </w:pPr>
      <w:r>
        <w:rPr>
          <w:rFonts w:ascii="Calibri" w:eastAsia="Calibri" w:hAnsi="Calibri" w:cs="Calibri"/>
          <w:b/>
          <w:sz w:val="24"/>
          <w:szCs w:val="24"/>
          <w:highlight w:val="white"/>
        </w:rPr>
        <w:t xml:space="preserve">           Answer: </w:t>
      </w:r>
      <w:r>
        <w:rPr>
          <w:rFonts w:ascii="Calibri" w:eastAsia="Calibri" w:hAnsi="Calibri" w:cs="Calibri"/>
          <w:b/>
          <w:sz w:val="24"/>
          <w:szCs w:val="24"/>
        </w:rPr>
        <w:t xml:space="preserve"> </w:t>
      </w:r>
      <w:r>
        <w:rPr>
          <w:rFonts w:ascii="Calibri" w:eastAsia="Calibri" w:hAnsi="Calibri" w:cs="Calibri"/>
          <w:highlight w:val="white"/>
        </w:rPr>
        <w:t xml:space="preserve">No access to the </w:t>
      </w:r>
      <w:proofErr w:type="spellStart"/>
      <w:r>
        <w:rPr>
          <w:rFonts w:ascii="Calibri" w:eastAsia="Calibri" w:hAnsi="Calibri" w:cs="Calibri"/>
          <w:highlight w:val="white"/>
        </w:rPr>
        <w:t>Arhibus</w:t>
      </w:r>
      <w:proofErr w:type="spellEnd"/>
      <w:r>
        <w:rPr>
          <w:rFonts w:ascii="Calibri" w:eastAsia="Calibri" w:hAnsi="Calibri" w:cs="Calibri"/>
          <w:highlight w:val="white"/>
        </w:rPr>
        <w:t xml:space="preserve"> System or to a School District Computer will be required as part of this RFP.  No additional Cost for purchasing/renting this or a similar system is being requested in this RFP. See answers to question # 6. </w:t>
      </w:r>
    </w:p>
    <w:p w:rsidR="00BC510C" w:rsidRDefault="00162DB5">
      <w:pPr>
        <w:rPr>
          <w:rFonts w:ascii="Calibri" w:eastAsia="Calibri" w:hAnsi="Calibri" w:cs="Calibri"/>
          <w:sz w:val="24"/>
          <w:szCs w:val="24"/>
          <w:highlight w:val="white"/>
        </w:rPr>
      </w:pPr>
      <w:r>
        <w:rPr>
          <w:rFonts w:ascii="Calibri" w:eastAsia="Calibri" w:hAnsi="Calibri" w:cs="Calibri"/>
          <w:highlight w:val="white"/>
        </w:rPr>
        <w:br/>
      </w:r>
      <w:r>
        <w:rPr>
          <w:rFonts w:ascii="Calibri" w:eastAsia="Calibri" w:hAnsi="Calibri" w:cs="Calibri"/>
          <w:b/>
          <w:sz w:val="24"/>
          <w:szCs w:val="24"/>
          <w:highlight w:val="white"/>
        </w:rPr>
        <w:t>Question:</w:t>
      </w:r>
    </w:p>
    <w:p w:rsidR="00BC510C" w:rsidRDefault="00162DB5">
      <w:pPr>
        <w:rPr>
          <w:rFonts w:ascii="Calibri" w:eastAsia="Calibri" w:hAnsi="Calibri" w:cs="Calibri"/>
          <w:highlight w:val="white"/>
        </w:rPr>
      </w:pPr>
      <w:r>
        <w:rPr>
          <w:rFonts w:ascii="Calibri" w:eastAsia="Calibri" w:hAnsi="Calibri" w:cs="Calibri"/>
          <w:highlight w:val="white"/>
        </w:rPr>
        <w:t xml:space="preserve"> 9.  Can you clarify the extent to which the winning contractor has to update and monitor the school </w:t>
      </w:r>
      <w:proofErr w:type="gramStart"/>
      <w:r>
        <w:rPr>
          <w:rFonts w:ascii="Calibri" w:eastAsia="Calibri" w:hAnsi="Calibri" w:cs="Calibri"/>
          <w:highlight w:val="white"/>
        </w:rPr>
        <w:t>districts  website</w:t>
      </w:r>
      <w:proofErr w:type="gramEnd"/>
      <w:r>
        <w:rPr>
          <w:rFonts w:ascii="Calibri" w:eastAsia="Calibri" w:hAnsi="Calibri" w:cs="Calibri"/>
          <w:highlight w:val="white"/>
        </w:rPr>
        <w:t xml:space="preserve">?  Specifically, is the contractor updating the website or overseeing a school district employee who will be updating the website?  Is the contractor designing a web page or using a current web </w:t>
      </w:r>
      <w:proofErr w:type="gramStart"/>
      <w:r>
        <w:rPr>
          <w:rFonts w:ascii="Calibri" w:eastAsia="Calibri" w:hAnsi="Calibri" w:cs="Calibri"/>
          <w:highlight w:val="white"/>
        </w:rPr>
        <w:t>page  that</w:t>
      </w:r>
      <w:proofErr w:type="gramEnd"/>
      <w:r>
        <w:rPr>
          <w:rFonts w:ascii="Calibri" w:eastAsia="Calibri" w:hAnsi="Calibri" w:cs="Calibri"/>
          <w:highlight w:val="white"/>
        </w:rPr>
        <w:t xml:space="preserve"> the school district has in place?</w:t>
      </w:r>
    </w:p>
    <w:p w:rsidR="00BC510C" w:rsidRDefault="00162DB5">
      <w:pPr>
        <w:rPr>
          <w:rFonts w:ascii="Calibri" w:eastAsia="Calibri" w:hAnsi="Calibri" w:cs="Calibri"/>
          <w:highlight w:val="white"/>
        </w:rPr>
      </w:pPr>
      <w:r>
        <w:rPr>
          <w:rFonts w:ascii="Calibri" w:eastAsia="Calibri" w:hAnsi="Calibri" w:cs="Calibri"/>
          <w:b/>
          <w:sz w:val="24"/>
          <w:szCs w:val="24"/>
          <w:highlight w:val="white"/>
        </w:rPr>
        <w:lastRenderedPageBreak/>
        <w:t xml:space="preserve">           Answer:</w:t>
      </w:r>
      <w:r>
        <w:rPr>
          <w:rFonts w:ascii="Calibri" w:eastAsia="Calibri" w:hAnsi="Calibri" w:cs="Calibri"/>
          <w:highlight w:val="white"/>
        </w:rPr>
        <w:t xml:space="preserve"> The selected firm will be providing data to the district for posting similar to the format of the data that is currently posted on our website. The District will post the Data provided by the firm selected to </w:t>
      </w:r>
      <w:proofErr w:type="gramStart"/>
      <w:r>
        <w:rPr>
          <w:rFonts w:ascii="Calibri" w:eastAsia="Calibri" w:hAnsi="Calibri" w:cs="Calibri"/>
          <w:highlight w:val="white"/>
        </w:rPr>
        <w:t>Manage</w:t>
      </w:r>
      <w:proofErr w:type="gramEnd"/>
      <w:r>
        <w:rPr>
          <w:rFonts w:ascii="Calibri" w:eastAsia="Calibri" w:hAnsi="Calibri" w:cs="Calibri"/>
          <w:highlight w:val="white"/>
        </w:rPr>
        <w:t xml:space="preserve"> this Project. See the Water Quality Data link provided in Answer #5. </w:t>
      </w:r>
      <w:r>
        <w:rPr>
          <w:rFonts w:ascii="Calibri" w:eastAsia="Calibri" w:hAnsi="Calibri" w:cs="Calibri"/>
          <w:highlight w:val="white"/>
        </w:rPr>
        <w:br/>
      </w:r>
      <w:r>
        <w:rPr>
          <w:rFonts w:ascii="Calibri" w:eastAsia="Calibri" w:hAnsi="Calibri" w:cs="Calibri"/>
          <w:highlight w:val="white"/>
        </w:rPr>
        <w:br/>
      </w:r>
      <w:r>
        <w:rPr>
          <w:rFonts w:ascii="Calibri" w:eastAsia="Calibri" w:hAnsi="Calibri" w:cs="Calibri"/>
          <w:b/>
          <w:sz w:val="24"/>
          <w:szCs w:val="24"/>
          <w:highlight w:val="white"/>
        </w:rPr>
        <w:t>Question</w:t>
      </w:r>
      <w:r>
        <w:rPr>
          <w:rFonts w:ascii="Calibri" w:eastAsia="Calibri" w:hAnsi="Calibri" w:cs="Calibri"/>
          <w:highlight w:val="white"/>
        </w:rPr>
        <w:t>:</w:t>
      </w:r>
    </w:p>
    <w:p w:rsidR="00BC510C" w:rsidRDefault="00162DB5">
      <w:pPr>
        <w:rPr>
          <w:rFonts w:ascii="Calibri" w:eastAsia="Calibri" w:hAnsi="Calibri" w:cs="Calibri"/>
          <w:highlight w:val="white"/>
        </w:rPr>
      </w:pPr>
      <w:r>
        <w:rPr>
          <w:rFonts w:ascii="Calibri" w:eastAsia="Calibri" w:hAnsi="Calibri" w:cs="Calibri"/>
          <w:highlight w:val="white"/>
        </w:rPr>
        <w:t xml:space="preserve">        10. Under other task sections it calls for Hydration Station inspection, how frequently do you require the </w:t>
      </w:r>
    </w:p>
    <w:p w:rsidR="00BC510C" w:rsidRDefault="00162DB5">
      <w:pPr>
        <w:rPr>
          <w:rFonts w:ascii="Calibri" w:eastAsia="Calibri" w:hAnsi="Calibri" w:cs="Calibri"/>
          <w:highlight w:val="white"/>
        </w:rPr>
      </w:pPr>
      <w:r>
        <w:rPr>
          <w:rFonts w:ascii="Calibri" w:eastAsia="Calibri" w:hAnsi="Calibri" w:cs="Calibri"/>
          <w:highlight w:val="white"/>
        </w:rPr>
        <w:t xml:space="preserve">              </w:t>
      </w:r>
      <w:proofErr w:type="gramStart"/>
      <w:r>
        <w:rPr>
          <w:rFonts w:ascii="Calibri" w:eastAsia="Calibri" w:hAnsi="Calibri" w:cs="Calibri"/>
          <w:highlight w:val="white"/>
        </w:rPr>
        <w:t>contractor</w:t>
      </w:r>
      <w:proofErr w:type="gramEnd"/>
      <w:r>
        <w:rPr>
          <w:rFonts w:ascii="Calibri" w:eastAsia="Calibri" w:hAnsi="Calibri" w:cs="Calibri"/>
          <w:highlight w:val="white"/>
        </w:rPr>
        <w:t xml:space="preserve"> to conduct hydration station inspections and over what period time i.e. every week/every </w:t>
      </w:r>
    </w:p>
    <w:p w:rsidR="00BC510C" w:rsidRDefault="00162DB5">
      <w:pPr>
        <w:rPr>
          <w:rFonts w:ascii="Calibri" w:eastAsia="Calibri" w:hAnsi="Calibri" w:cs="Calibri"/>
          <w:highlight w:val="white"/>
        </w:rPr>
      </w:pPr>
      <w:r>
        <w:rPr>
          <w:rFonts w:ascii="Calibri" w:eastAsia="Calibri" w:hAnsi="Calibri" w:cs="Calibri"/>
          <w:highlight w:val="white"/>
        </w:rPr>
        <w:t xml:space="preserve">             </w:t>
      </w:r>
      <w:proofErr w:type="gramStart"/>
      <w:r>
        <w:rPr>
          <w:rFonts w:ascii="Calibri" w:eastAsia="Calibri" w:hAnsi="Calibri" w:cs="Calibri"/>
          <w:highlight w:val="white"/>
        </w:rPr>
        <w:t>month</w:t>
      </w:r>
      <w:proofErr w:type="gramEnd"/>
      <w:r>
        <w:rPr>
          <w:rFonts w:ascii="Calibri" w:eastAsia="Calibri" w:hAnsi="Calibri" w:cs="Calibri"/>
          <w:highlight w:val="white"/>
        </w:rPr>
        <w:t xml:space="preserve"> for the entire 5 year contract?</w:t>
      </w:r>
    </w:p>
    <w:p w:rsidR="002453A3" w:rsidRDefault="00162DB5">
      <w:pPr>
        <w:rPr>
          <w:rFonts w:ascii="Calibri" w:eastAsia="Calibri" w:hAnsi="Calibri" w:cs="Calibri"/>
          <w:highlight w:val="white"/>
        </w:rPr>
      </w:pPr>
      <w:r>
        <w:rPr>
          <w:rFonts w:ascii="Calibri" w:eastAsia="Calibri" w:hAnsi="Calibri" w:cs="Calibri"/>
          <w:b/>
          <w:sz w:val="24"/>
          <w:szCs w:val="24"/>
          <w:highlight w:val="white"/>
        </w:rPr>
        <w:t xml:space="preserve">            Answer: </w:t>
      </w:r>
      <w:r>
        <w:rPr>
          <w:rFonts w:ascii="Calibri" w:eastAsia="Calibri" w:hAnsi="Calibri" w:cs="Calibri"/>
          <w:highlight w:val="white"/>
        </w:rPr>
        <w:t xml:space="preserve">All </w:t>
      </w:r>
      <w:proofErr w:type="gramStart"/>
      <w:r>
        <w:rPr>
          <w:rFonts w:ascii="Calibri" w:eastAsia="Calibri" w:hAnsi="Calibri" w:cs="Calibri"/>
          <w:highlight w:val="white"/>
        </w:rPr>
        <w:t>Proposer’s</w:t>
      </w:r>
      <w:proofErr w:type="gramEnd"/>
      <w:r>
        <w:rPr>
          <w:rFonts w:ascii="Calibri" w:eastAsia="Calibri" w:hAnsi="Calibri" w:cs="Calibri"/>
          <w:highlight w:val="white"/>
        </w:rPr>
        <w:t xml:space="preserve"> are requested to provide a 5 year plan and schedule for this project. Inspections </w:t>
      </w:r>
    </w:p>
    <w:p w:rsidR="00BC510C" w:rsidRDefault="002453A3">
      <w:pPr>
        <w:rPr>
          <w:rFonts w:ascii="Calibri" w:eastAsia="Calibri" w:hAnsi="Calibri" w:cs="Calibri"/>
          <w:highlight w:val="white"/>
        </w:rPr>
      </w:pPr>
      <w:r>
        <w:rPr>
          <w:rFonts w:ascii="Calibri" w:eastAsia="Calibri" w:hAnsi="Calibri" w:cs="Calibri"/>
          <w:highlight w:val="white"/>
        </w:rPr>
        <w:t xml:space="preserve">                               </w:t>
      </w:r>
      <w:proofErr w:type="gramStart"/>
      <w:r w:rsidR="00162DB5">
        <w:rPr>
          <w:rFonts w:ascii="Calibri" w:eastAsia="Calibri" w:hAnsi="Calibri" w:cs="Calibri"/>
          <w:highlight w:val="white"/>
        </w:rPr>
        <w:t>can</w:t>
      </w:r>
      <w:proofErr w:type="gramEnd"/>
      <w:r w:rsidR="00162DB5">
        <w:rPr>
          <w:rFonts w:ascii="Calibri" w:eastAsia="Calibri" w:hAnsi="Calibri" w:cs="Calibri"/>
          <w:highlight w:val="white"/>
        </w:rPr>
        <w:t xml:space="preserve"> be performed during the sampling from each location.</w:t>
      </w:r>
    </w:p>
    <w:p w:rsidR="00BC510C" w:rsidRDefault="00BC510C">
      <w:pPr>
        <w:shd w:val="clear" w:color="auto" w:fill="FFFFFF"/>
        <w:rPr>
          <w:rFonts w:ascii="Calibri" w:eastAsia="Calibri" w:hAnsi="Calibri" w:cs="Calibri"/>
          <w:highlight w:val="white"/>
        </w:rPr>
      </w:pPr>
    </w:p>
    <w:p w:rsidR="00BC510C" w:rsidRDefault="00162DB5">
      <w:pPr>
        <w:shd w:val="clear" w:color="auto" w:fill="FFFFFF"/>
        <w:rPr>
          <w:rFonts w:ascii="Calibri" w:eastAsia="Calibri" w:hAnsi="Calibri" w:cs="Calibri"/>
          <w:sz w:val="24"/>
          <w:szCs w:val="24"/>
        </w:rPr>
      </w:pPr>
      <w:r>
        <w:rPr>
          <w:rFonts w:ascii="Calibri" w:eastAsia="Calibri" w:hAnsi="Calibri" w:cs="Calibri"/>
          <w:b/>
          <w:sz w:val="24"/>
          <w:szCs w:val="24"/>
        </w:rPr>
        <w:t>Question:</w:t>
      </w:r>
    </w:p>
    <w:p w:rsidR="00BC510C" w:rsidRDefault="00162DB5">
      <w:pPr>
        <w:shd w:val="clear" w:color="auto" w:fill="FFFFFF"/>
        <w:rPr>
          <w:rFonts w:ascii="Calibri" w:eastAsia="Calibri" w:hAnsi="Calibri" w:cs="Calibri"/>
        </w:rPr>
      </w:pPr>
      <w:r>
        <w:rPr>
          <w:rFonts w:ascii="Calibri" w:eastAsia="Calibri" w:hAnsi="Calibri" w:cs="Calibri"/>
        </w:rPr>
        <w:t xml:space="preserve">      11. The total number of outlets is estimated to be 3000 with 300 facilities being tested this is an average of </w:t>
      </w:r>
    </w:p>
    <w:p w:rsidR="00BC510C" w:rsidRDefault="00162DB5">
      <w:pPr>
        <w:shd w:val="clear" w:color="auto" w:fill="FFFFFF"/>
        <w:rPr>
          <w:rFonts w:ascii="Calibri" w:eastAsia="Calibri" w:hAnsi="Calibri" w:cs="Calibri"/>
        </w:rPr>
      </w:pPr>
      <w:r>
        <w:rPr>
          <w:rFonts w:ascii="Calibri" w:eastAsia="Calibri" w:hAnsi="Calibri" w:cs="Calibri"/>
        </w:rPr>
        <w:t xml:space="preserve">            10 outlets per school, does this number account for schools that have more than 10 outlets and does </w:t>
      </w:r>
    </w:p>
    <w:p w:rsidR="00BC510C" w:rsidRDefault="00162DB5">
      <w:pPr>
        <w:shd w:val="clear" w:color="auto" w:fill="FFFFFF"/>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this</w:t>
      </w:r>
      <w:proofErr w:type="gramEnd"/>
      <w:r>
        <w:rPr>
          <w:rFonts w:ascii="Calibri" w:eastAsia="Calibri" w:hAnsi="Calibri" w:cs="Calibri"/>
        </w:rPr>
        <w:t xml:space="preserve"> number account for any retesting of outlets that are above the 10 ppb? If not will the unit price be </w:t>
      </w:r>
    </w:p>
    <w:p w:rsidR="00BC510C" w:rsidRDefault="00162DB5">
      <w:pPr>
        <w:shd w:val="clear" w:color="auto" w:fill="FFFFFF"/>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used</w:t>
      </w:r>
      <w:proofErr w:type="gramEnd"/>
      <w:r>
        <w:rPr>
          <w:rFonts w:ascii="Calibri" w:eastAsia="Calibri" w:hAnsi="Calibri" w:cs="Calibri"/>
        </w:rPr>
        <w:t xml:space="preserve"> for any additional samples that need to be collected?</w:t>
      </w:r>
    </w:p>
    <w:p w:rsidR="00BC510C" w:rsidRDefault="00162DB5">
      <w:pPr>
        <w:shd w:val="clear" w:color="auto" w:fill="FFFFFF"/>
        <w:rPr>
          <w:rFonts w:ascii="Calibri" w:eastAsia="Calibri" w:hAnsi="Calibri" w:cs="Calibri"/>
        </w:rPr>
      </w:pPr>
      <w:r>
        <w:rPr>
          <w:rFonts w:ascii="Calibri" w:eastAsia="Calibri" w:hAnsi="Calibri" w:cs="Calibri"/>
          <w:b/>
          <w:sz w:val="24"/>
          <w:szCs w:val="24"/>
        </w:rPr>
        <w:t xml:space="preserve">            Answer:  </w:t>
      </w:r>
      <w:r>
        <w:rPr>
          <w:rFonts w:ascii="Calibri" w:eastAsia="Calibri" w:hAnsi="Calibri" w:cs="Calibri"/>
        </w:rPr>
        <w:t xml:space="preserve"> Delete from the Project Scope 5.0 the reference in item 2.C that refers to 3000 outlets. All Proposer’s should base the 5 year plan, schedule and sampling for this project at </w:t>
      </w:r>
      <w:bookmarkStart w:id="0" w:name="_GoBack"/>
      <w:bookmarkEnd w:id="0"/>
      <w:r>
        <w:rPr>
          <w:rFonts w:ascii="Calibri" w:eastAsia="Calibri" w:hAnsi="Calibri" w:cs="Calibri"/>
        </w:rPr>
        <w:t>5,750 outlets. Yes, the unit price schedule will be used for any additional samples that may need to be collected.</w:t>
      </w:r>
    </w:p>
    <w:p w:rsidR="00BC510C" w:rsidRDefault="00BC510C">
      <w:pPr>
        <w:shd w:val="clear" w:color="auto" w:fill="FFFFFF"/>
        <w:rPr>
          <w:rFonts w:ascii="Calibri" w:eastAsia="Calibri" w:hAnsi="Calibri" w:cs="Calibri"/>
        </w:rPr>
      </w:pPr>
    </w:p>
    <w:p w:rsidR="00BC510C" w:rsidRDefault="00162DB5">
      <w:pPr>
        <w:shd w:val="clear" w:color="auto" w:fill="FFFFFF"/>
        <w:rPr>
          <w:rFonts w:ascii="Calibri" w:eastAsia="Calibri" w:hAnsi="Calibri" w:cs="Calibri"/>
          <w:sz w:val="24"/>
          <w:szCs w:val="24"/>
        </w:rPr>
      </w:pPr>
      <w:r>
        <w:rPr>
          <w:rFonts w:ascii="Calibri" w:eastAsia="Calibri" w:hAnsi="Calibri" w:cs="Calibri"/>
          <w:b/>
          <w:sz w:val="24"/>
          <w:szCs w:val="24"/>
        </w:rPr>
        <w:t>Question:</w:t>
      </w:r>
    </w:p>
    <w:p w:rsidR="00BC510C" w:rsidRDefault="00162DB5">
      <w:pPr>
        <w:shd w:val="clear" w:color="auto" w:fill="FFFFFF"/>
        <w:rPr>
          <w:rFonts w:ascii="Calibri" w:eastAsia="Calibri" w:hAnsi="Calibri" w:cs="Calibri"/>
        </w:rPr>
      </w:pPr>
      <w:r>
        <w:rPr>
          <w:rFonts w:ascii="Calibri" w:eastAsia="Calibri" w:hAnsi="Calibri" w:cs="Calibri"/>
        </w:rPr>
        <w:t xml:space="preserve">      12.  Section 5.1 - (Regarding the list of 300 facilities) - We do not have attachment H, the list of </w:t>
      </w:r>
    </w:p>
    <w:p w:rsidR="00BC510C" w:rsidRDefault="00162DB5">
      <w:pPr>
        <w:shd w:val="clear" w:color="auto" w:fill="FFFFFF"/>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schools/facilities</w:t>
      </w:r>
      <w:proofErr w:type="gramEnd"/>
      <w:r>
        <w:rPr>
          <w:rFonts w:ascii="Calibri" w:eastAsia="Calibri" w:hAnsi="Calibri" w:cs="Calibri"/>
        </w:rPr>
        <w:t>.  Can it be provided?</w:t>
      </w:r>
    </w:p>
    <w:p w:rsidR="00BC510C" w:rsidRDefault="00BC510C">
      <w:pPr>
        <w:shd w:val="clear" w:color="auto" w:fill="FFFFFF"/>
        <w:rPr>
          <w:rFonts w:ascii="Calibri" w:eastAsia="Calibri" w:hAnsi="Calibri" w:cs="Calibri"/>
        </w:rPr>
      </w:pPr>
    </w:p>
    <w:p w:rsidR="002453A3" w:rsidRDefault="00162DB5">
      <w:pPr>
        <w:shd w:val="clear" w:color="auto" w:fill="FFFFFF"/>
        <w:rPr>
          <w:rFonts w:ascii="Calibri" w:eastAsia="Calibri" w:hAnsi="Calibri" w:cs="Calibri"/>
        </w:rPr>
      </w:pPr>
      <w:r>
        <w:rPr>
          <w:rFonts w:ascii="Calibri" w:eastAsia="Calibri" w:hAnsi="Calibri" w:cs="Calibri"/>
          <w:sz w:val="24"/>
          <w:szCs w:val="24"/>
        </w:rPr>
        <w:t xml:space="preserve">            </w:t>
      </w:r>
      <w:r>
        <w:rPr>
          <w:rFonts w:ascii="Calibri" w:eastAsia="Calibri" w:hAnsi="Calibri" w:cs="Calibri"/>
          <w:b/>
          <w:sz w:val="24"/>
          <w:szCs w:val="24"/>
        </w:rPr>
        <w:t xml:space="preserve">Answer: </w:t>
      </w:r>
      <w:r>
        <w:rPr>
          <w:rFonts w:ascii="Calibri" w:eastAsia="Calibri" w:hAnsi="Calibri" w:cs="Calibri"/>
        </w:rPr>
        <w:t xml:space="preserve"> Refer to the Water Fountain Data listed with the RFP and refer to the following website link </w:t>
      </w:r>
    </w:p>
    <w:p w:rsidR="00BC510C" w:rsidRDefault="002453A3">
      <w:pPr>
        <w:shd w:val="clear" w:color="auto" w:fill="FFFFFF"/>
        <w:rPr>
          <w:rFonts w:ascii="Calibri" w:eastAsia="Calibri" w:hAnsi="Calibri" w:cs="Calibri"/>
        </w:rPr>
      </w:pPr>
      <w:r>
        <w:rPr>
          <w:rFonts w:ascii="Calibri" w:eastAsia="Calibri" w:hAnsi="Calibri" w:cs="Calibri"/>
        </w:rPr>
        <w:t xml:space="preserve">                                </w:t>
      </w:r>
      <w:proofErr w:type="gramStart"/>
      <w:r w:rsidR="00162DB5">
        <w:rPr>
          <w:rFonts w:ascii="Calibri" w:eastAsia="Calibri" w:hAnsi="Calibri" w:cs="Calibri"/>
        </w:rPr>
        <w:t>provided</w:t>
      </w:r>
      <w:proofErr w:type="gramEnd"/>
      <w:r w:rsidR="00162DB5">
        <w:rPr>
          <w:rFonts w:ascii="Calibri" w:eastAsia="Calibri" w:hAnsi="Calibri" w:cs="Calibri"/>
        </w:rPr>
        <w:t xml:space="preserve"> in Answer # 5 for all Water Quality Data for all of the facilities.</w:t>
      </w:r>
    </w:p>
    <w:p w:rsidR="00BC510C" w:rsidRDefault="00BC510C">
      <w:pPr>
        <w:shd w:val="clear" w:color="auto" w:fill="FFFFFF"/>
        <w:rPr>
          <w:rFonts w:ascii="Calibri" w:eastAsia="Calibri" w:hAnsi="Calibri" w:cs="Calibri"/>
          <w:highlight w:val="yellow"/>
        </w:rPr>
      </w:pPr>
    </w:p>
    <w:p w:rsidR="00BC510C" w:rsidRDefault="00162DB5">
      <w:pPr>
        <w:shd w:val="clear" w:color="auto" w:fill="FFFFFF"/>
        <w:rPr>
          <w:rFonts w:ascii="Calibri" w:eastAsia="Calibri" w:hAnsi="Calibri" w:cs="Calibri"/>
          <w:sz w:val="24"/>
          <w:szCs w:val="24"/>
        </w:rPr>
      </w:pPr>
      <w:r>
        <w:rPr>
          <w:rFonts w:ascii="Calibri" w:eastAsia="Calibri" w:hAnsi="Calibri" w:cs="Calibri"/>
          <w:b/>
          <w:sz w:val="24"/>
          <w:szCs w:val="24"/>
        </w:rPr>
        <w:t>Question:</w:t>
      </w:r>
    </w:p>
    <w:p w:rsidR="00BC510C" w:rsidRDefault="00162DB5">
      <w:pPr>
        <w:shd w:val="clear" w:color="auto" w:fill="FFFFFF"/>
        <w:rPr>
          <w:rFonts w:ascii="Calibri" w:eastAsia="Calibri" w:hAnsi="Calibri" w:cs="Calibri"/>
        </w:rPr>
      </w:pPr>
      <w:r>
        <w:rPr>
          <w:rFonts w:ascii="Calibri" w:eastAsia="Calibri" w:hAnsi="Calibri" w:cs="Calibri"/>
        </w:rPr>
        <w:t xml:space="preserve">      13.  Section 5.2 - (Regarding the audit and inventory the operable water outlets.) Is there an existing  </w:t>
      </w:r>
    </w:p>
    <w:p w:rsidR="00BC510C" w:rsidRDefault="00162DB5">
      <w:pPr>
        <w:shd w:val="clear" w:color="auto" w:fill="FFFFFF"/>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inventory</w:t>
      </w:r>
      <w:proofErr w:type="gramEnd"/>
      <w:r>
        <w:rPr>
          <w:rFonts w:ascii="Calibri" w:eastAsia="Calibri" w:hAnsi="Calibri" w:cs="Calibri"/>
        </w:rPr>
        <w:t xml:space="preserve"> of water outlets? Do floor plans exist for the various facilities? Is there anything in </w:t>
      </w:r>
      <w:proofErr w:type="spellStart"/>
      <w:proofErr w:type="gramStart"/>
      <w:r>
        <w:rPr>
          <w:rFonts w:ascii="Calibri" w:eastAsia="Calibri" w:hAnsi="Calibri" w:cs="Calibri"/>
        </w:rPr>
        <w:t>Archibus</w:t>
      </w:r>
      <w:proofErr w:type="spellEnd"/>
      <w:proofErr w:type="gramEnd"/>
      <w:r>
        <w:rPr>
          <w:rFonts w:ascii="Calibri" w:eastAsia="Calibri" w:hAnsi="Calibri" w:cs="Calibri"/>
        </w:rPr>
        <w:t xml:space="preserve"> </w:t>
      </w:r>
    </w:p>
    <w:p w:rsidR="00BC510C" w:rsidRDefault="00162DB5">
      <w:pPr>
        <w:shd w:val="clear" w:color="auto" w:fill="FFFFFF"/>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currently</w:t>
      </w:r>
      <w:proofErr w:type="gramEnd"/>
      <w:r>
        <w:rPr>
          <w:rFonts w:ascii="Calibri" w:eastAsia="Calibri" w:hAnsi="Calibri" w:cs="Calibri"/>
        </w:rPr>
        <w:t xml:space="preserve"> regarding the facilities to be tested, or does the inventory of outlets need to be built?</w:t>
      </w:r>
    </w:p>
    <w:p w:rsidR="00BC510C" w:rsidRDefault="00162DB5">
      <w:pPr>
        <w:shd w:val="clear" w:color="auto" w:fill="FFFFFF"/>
        <w:rPr>
          <w:rFonts w:ascii="Calibri" w:eastAsia="Calibri" w:hAnsi="Calibri" w:cs="Calibri"/>
          <w:sz w:val="24"/>
          <w:szCs w:val="24"/>
        </w:rPr>
      </w:pPr>
      <w:r>
        <w:rPr>
          <w:rFonts w:ascii="Calibri" w:eastAsia="Calibri" w:hAnsi="Calibri" w:cs="Calibri"/>
          <w:b/>
          <w:sz w:val="24"/>
          <w:szCs w:val="24"/>
        </w:rPr>
        <w:t xml:space="preserve">          Answer:</w:t>
      </w:r>
      <w:r>
        <w:rPr>
          <w:rFonts w:ascii="Calibri" w:eastAsia="Calibri" w:hAnsi="Calibri" w:cs="Calibri"/>
          <w:sz w:val="24"/>
          <w:szCs w:val="24"/>
        </w:rPr>
        <w:t xml:space="preserve"> </w:t>
      </w:r>
      <w:r>
        <w:rPr>
          <w:rFonts w:ascii="Calibri" w:eastAsia="Calibri" w:hAnsi="Calibri" w:cs="Calibri"/>
        </w:rPr>
        <w:t xml:space="preserve">Yes, See answer to #12.  Yes, floor plans can be provided to the selected firm. </w:t>
      </w:r>
    </w:p>
    <w:p w:rsidR="00BC510C" w:rsidRDefault="00BC510C">
      <w:pPr>
        <w:shd w:val="clear" w:color="auto" w:fill="FFFFFF"/>
        <w:rPr>
          <w:rFonts w:ascii="Calibri" w:eastAsia="Calibri" w:hAnsi="Calibri" w:cs="Calibri"/>
          <w:highlight w:val="yellow"/>
        </w:rPr>
      </w:pPr>
    </w:p>
    <w:p w:rsidR="00BC510C" w:rsidRDefault="00162DB5">
      <w:pPr>
        <w:shd w:val="clear" w:color="auto" w:fill="FFFFFF"/>
        <w:rPr>
          <w:rFonts w:ascii="Calibri" w:eastAsia="Calibri" w:hAnsi="Calibri" w:cs="Calibri"/>
          <w:sz w:val="24"/>
          <w:szCs w:val="24"/>
        </w:rPr>
      </w:pPr>
      <w:r>
        <w:rPr>
          <w:rFonts w:ascii="Calibri" w:eastAsia="Calibri" w:hAnsi="Calibri" w:cs="Calibri"/>
          <w:b/>
          <w:sz w:val="24"/>
          <w:szCs w:val="24"/>
        </w:rPr>
        <w:t>Question:</w:t>
      </w:r>
    </w:p>
    <w:p w:rsidR="00BC510C" w:rsidRDefault="00162DB5">
      <w:pPr>
        <w:shd w:val="clear" w:color="auto" w:fill="FFFFFF"/>
        <w:rPr>
          <w:rFonts w:ascii="Calibri" w:eastAsia="Calibri" w:hAnsi="Calibri" w:cs="Calibri"/>
        </w:rPr>
      </w:pPr>
      <w:r>
        <w:rPr>
          <w:rFonts w:ascii="Calibri" w:eastAsia="Calibri" w:hAnsi="Calibri" w:cs="Calibri"/>
        </w:rPr>
        <w:t xml:space="preserve">      14.  Section 3 - (</w:t>
      </w:r>
      <w:proofErr w:type="gramStart"/>
      <w:r>
        <w:rPr>
          <w:rFonts w:ascii="Calibri" w:eastAsia="Calibri" w:hAnsi="Calibri" w:cs="Calibri"/>
        </w:rPr>
        <w:t>Regarding  Website</w:t>
      </w:r>
      <w:proofErr w:type="gramEnd"/>
      <w:r>
        <w:rPr>
          <w:rFonts w:ascii="Calibri" w:eastAsia="Calibri" w:hAnsi="Calibri" w:cs="Calibri"/>
        </w:rPr>
        <w:t xml:space="preserve"> updates (quarterly and annual and 5-yr reporting)) - What website          </w:t>
      </w:r>
    </w:p>
    <w:p w:rsidR="00BC510C" w:rsidRDefault="00162DB5">
      <w:pPr>
        <w:shd w:val="clear" w:color="auto" w:fill="FFFFFF"/>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needs</w:t>
      </w:r>
      <w:proofErr w:type="gramEnd"/>
      <w:r>
        <w:rPr>
          <w:rFonts w:ascii="Calibri" w:eastAsia="Calibri" w:hAnsi="Calibri" w:cs="Calibri"/>
        </w:rPr>
        <w:t xml:space="preserve"> to be updated specifically? Do we create this website, or are we posting to an existing school </w:t>
      </w:r>
    </w:p>
    <w:p w:rsidR="00BC510C" w:rsidRDefault="00162DB5">
      <w:pPr>
        <w:shd w:val="clear" w:color="auto" w:fill="FFFFFF"/>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website</w:t>
      </w:r>
      <w:proofErr w:type="gramEnd"/>
      <w:r>
        <w:rPr>
          <w:rFonts w:ascii="Calibri" w:eastAsia="Calibri" w:hAnsi="Calibri" w:cs="Calibri"/>
        </w:rPr>
        <w:t xml:space="preserve">, or is this handled through </w:t>
      </w:r>
      <w:proofErr w:type="spellStart"/>
      <w:r>
        <w:rPr>
          <w:rFonts w:ascii="Calibri" w:eastAsia="Calibri" w:hAnsi="Calibri" w:cs="Calibri"/>
        </w:rPr>
        <w:t>Archibus</w:t>
      </w:r>
      <w:proofErr w:type="spellEnd"/>
      <w:r>
        <w:rPr>
          <w:rFonts w:ascii="Calibri" w:eastAsia="Calibri" w:hAnsi="Calibri" w:cs="Calibri"/>
        </w:rPr>
        <w:t>?</w:t>
      </w:r>
    </w:p>
    <w:p w:rsidR="00BC510C" w:rsidRDefault="00162DB5">
      <w:pPr>
        <w:shd w:val="clear" w:color="auto" w:fill="FFFFFF"/>
        <w:rPr>
          <w:rFonts w:ascii="Calibri" w:eastAsia="Calibri" w:hAnsi="Calibri" w:cs="Calibri"/>
        </w:rPr>
      </w:pPr>
      <w:r>
        <w:rPr>
          <w:rFonts w:ascii="Calibri" w:eastAsia="Calibri" w:hAnsi="Calibri" w:cs="Calibri"/>
          <w:b/>
          <w:sz w:val="24"/>
          <w:szCs w:val="24"/>
        </w:rPr>
        <w:t xml:space="preserve">          Answer</w:t>
      </w:r>
      <w:r>
        <w:rPr>
          <w:rFonts w:ascii="Calibri" w:eastAsia="Calibri" w:hAnsi="Calibri" w:cs="Calibri"/>
        </w:rPr>
        <w:t xml:space="preserve">:  The selected firm will be providing data to the district for posting similar to the format of the data that is currently posted on our website. The District will post the Data provided by the firm selected to </w:t>
      </w:r>
      <w:proofErr w:type="gramStart"/>
      <w:r>
        <w:rPr>
          <w:rFonts w:ascii="Calibri" w:eastAsia="Calibri" w:hAnsi="Calibri" w:cs="Calibri"/>
        </w:rPr>
        <w:t>Manage</w:t>
      </w:r>
      <w:proofErr w:type="gramEnd"/>
      <w:r>
        <w:rPr>
          <w:rFonts w:ascii="Calibri" w:eastAsia="Calibri" w:hAnsi="Calibri" w:cs="Calibri"/>
        </w:rPr>
        <w:t xml:space="preserve"> this Project. See the Water Quality Data link provided in Answer #5. </w:t>
      </w:r>
    </w:p>
    <w:p w:rsidR="00BC510C" w:rsidRDefault="00BC510C">
      <w:pPr>
        <w:shd w:val="clear" w:color="auto" w:fill="FFFFFF"/>
        <w:rPr>
          <w:rFonts w:ascii="Calibri" w:eastAsia="Calibri" w:hAnsi="Calibri" w:cs="Calibri"/>
          <w:sz w:val="24"/>
          <w:szCs w:val="24"/>
        </w:rPr>
      </w:pPr>
    </w:p>
    <w:p w:rsidR="00BC510C" w:rsidRDefault="00162DB5">
      <w:pPr>
        <w:shd w:val="clear" w:color="auto" w:fill="FFFFFF"/>
        <w:rPr>
          <w:rFonts w:ascii="Calibri" w:eastAsia="Calibri" w:hAnsi="Calibri" w:cs="Calibri"/>
          <w:sz w:val="24"/>
          <w:szCs w:val="24"/>
        </w:rPr>
      </w:pPr>
      <w:r>
        <w:rPr>
          <w:rFonts w:ascii="Calibri" w:eastAsia="Calibri" w:hAnsi="Calibri" w:cs="Calibri"/>
          <w:b/>
          <w:sz w:val="24"/>
          <w:szCs w:val="24"/>
        </w:rPr>
        <w:t>Question:</w:t>
      </w:r>
    </w:p>
    <w:p w:rsidR="00BC510C" w:rsidRDefault="00162DB5">
      <w:pPr>
        <w:shd w:val="clear" w:color="auto" w:fill="FFFFFF"/>
        <w:rPr>
          <w:rFonts w:ascii="Calibri" w:eastAsia="Calibri" w:hAnsi="Calibri" w:cs="Calibri"/>
        </w:rPr>
      </w:pPr>
      <w:r>
        <w:rPr>
          <w:rFonts w:ascii="Calibri" w:eastAsia="Calibri" w:hAnsi="Calibri" w:cs="Calibri"/>
        </w:rPr>
        <w:t xml:space="preserve">       15.  Section 4a. (Regarding Data Management) - Is there any specific data model in </w:t>
      </w:r>
      <w:proofErr w:type="spellStart"/>
      <w:r>
        <w:rPr>
          <w:rFonts w:ascii="Calibri" w:eastAsia="Calibri" w:hAnsi="Calibri" w:cs="Calibri"/>
        </w:rPr>
        <w:t>Archibus</w:t>
      </w:r>
      <w:proofErr w:type="spellEnd"/>
      <w:r>
        <w:rPr>
          <w:rFonts w:ascii="Calibri" w:eastAsia="Calibri" w:hAnsi="Calibri" w:cs="Calibri"/>
        </w:rPr>
        <w:t xml:space="preserve"> that need to </w:t>
      </w:r>
      <w:proofErr w:type="gramStart"/>
      <w:r>
        <w:rPr>
          <w:rFonts w:ascii="Calibri" w:eastAsia="Calibri" w:hAnsi="Calibri" w:cs="Calibri"/>
        </w:rPr>
        <w:t>be</w:t>
      </w:r>
      <w:proofErr w:type="gramEnd"/>
      <w:r>
        <w:rPr>
          <w:rFonts w:ascii="Calibri" w:eastAsia="Calibri" w:hAnsi="Calibri" w:cs="Calibri"/>
        </w:rPr>
        <w:t xml:space="preserve"> </w:t>
      </w:r>
    </w:p>
    <w:p w:rsidR="00BC510C" w:rsidRDefault="00162DB5">
      <w:pPr>
        <w:shd w:val="clear" w:color="auto" w:fill="FFFFFF"/>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adhered</w:t>
      </w:r>
      <w:proofErr w:type="gramEnd"/>
      <w:r>
        <w:rPr>
          <w:rFonts w:ascii="Calibri" w:eastAsia="Calibri" w:hAnsi="Calibri" w:cs="Calibri"/>
        </w:rPr>
        <w:t xml:space="preserve"> to?</w:t>
      </w:r>
    </w:p>
    <w:p w:rsidR="00BC510C" w:rsidRDefault="00162DB5">
      <w:pPr>
        <w:shd w:val="clear" w:color="auto" w:fill="FFFFFF"/>
        <w:rPr>
          <w:rFonts w:ascii="Calibri" w:eastAsia="Calibri" w:hAnsi="Calibri" w:cs="Calibri"/>
        </w:rPr>
      </w:pPr>
      <w:r>
        <w:rPr>
          <w:rFonts w:ascii="Calibri" w:eastAsia="Calibri" w:hAnsi="Calibri" w:cs="Calibri"/>
        </w:rPr>
        <w:t xml:space="preserve">            </w:t>
      </w:r>
      <w:r>
        <w:rPr>
          <w:rFonts w:ascii="Calibri" w:eastAsia="Calibri" w:hAnsi="Calibri" w:cs="Calibri"/>
          <w:b/>
          <w:sz w:val="24"/>
          <w:szCs w:val="24"/>
        </w:rPr>
        <w:t xml:space="preserve">Answer:  </w:t>
      </w:r>
      <w:r>
        <w:rPr>
          <w:rFonts w:ascii="Calibri" w:eastAsia="Calibri" w:hAnsi="Calibri" w:cs="Calibri"/>
        </w:rPr>
        <w:t xml:space="preserve">Yes, specific formats within excel and/or access will enable seamless export to </w:t>
      </w:r>
      <w:proofErr w:type="spellStart"/>
      <w:r>
        <w:rPr>
          <w:rFonts w:ascii="Calibri" w:eastAsia="Calibri" w:hAnsi="Calibri" w:cs="Calibri"/>
        </w:rPr>
        <w:t>Archibus</w:t>
      </w:r>
      <w:proofErr w:type="spellEnd"/>
      <w:r>
        <w:rPr>
          <w:rFonts w:ascii="Calibri" w:eastAsia="Calibri" w:hAnsi="Calibri" w:cs="Calibri"/>
        </w:rPr>
        <w:t>.</w:t>
      </w:r>
    </w:p>
    <w:p w:rsidR="002453A3" w:rsidRDefault="00162DB5">
      <w:pPr>
        <w:shd w:val="clear" w:color="auto" w:fill="FFFFFF"/>
        <w:ind w:left="360"/>
        <w:rPr>
          <w:rFonts w:ascii="Calibri" w:eastAsia="Calibri" w:hAnsi="Calibri" w:cs="Calibri"/>
        </w:rPr>
      </w:pPr>
      <w:r>
        <w:rPr>
          <w:rFonts w:ascii="Calibri" w:eastAsia="Calibri" w:hAnsi="Calibri" w:cs="Calibri"/>
        </w:rPr>
        <w:t xml:space="preserve">                        Yes, at the inception of the Project interaction between the Districts IT Professional and the </w:t>
      </w:r>
      <w:r w:rsidR="002453A3">
        <w:rPr>
          <w:rFonts w:ascii="Calibri" w:eastAsia="Calibri" w:hAnsi="Calibri" w:cs="Calibri"/>
        </w:rPr>
        <w:t xml:space="preserve"> </w:t>
      </w:r>
    </w:p>
    <w:p w:rsidR="00BC510C" w:rsidRDefault="002453A3">
      <w:pPr>
        <w:shd w:val="clear" w:color="auto" w:fill="FFFFFF"/>
        <w:ind w:left="360"/>
        <w:rPr>
          <w:rFonts w:ascii="Calibri" w:eastAsia="Calibri" w:hAnsi="Calibri" w:cs="Calibri"/>
        </w:rPr>
      </w:pPr>
      <w:r>
        <w:rPr>
          <w:rFonts w:ascii="Calibri" w:eastAsia="Calibri" w:hAnsi="Calibri" w:cs="Calibri"/>
        </w:rPr>
        <w:t xml:space="preserve">                        </w:t>
      </w:r>
      <w:proofErr w:type="gramStart"/>
      <w:r w:rsidR="00162DB5">
        <w:rPr>
          <w:rFonts w:ascii="Calibri" w:eastAsia="Calibri" w:hAnsi="Calibri" w:cs="Calibri"/>
        </w:rPr>
        <w:t>firm</w:t>
      </w:r>
      <w:proofErr w:type="gramEnd"/>
      <w:r w:rsidR="00162DB5">
        <w:rPr>
          <w:rFonts w:ascii="Calibri" w:eastAsia="Calibri" w:hAnsi="Calibri" w:cs="Calibri"/>
        </w:rPr>
        <w:t xml:space="preserve"> selected for this RFP IT Professionals will be initiated to populate all data fields.</w:t>
      </w:r>
    </w:p>
    <w:p w:rsidR="00BC510C" w:rsidRDefault="00BC510C">
      <w:pPr>
        <w:shd w:val="clear" w:color="auto" w:fill="FFFFFF"/>
        <w:rPr>
          <w:rFonts w:ascii="Calibri" w:eastAsia="Calibri" w:hAnsi="Calibri" w:cs="Calibri"/>
          <w:b/>
          <w:sz w:val="24"/>
          <w:szCs w:val="24"/>
        </w:rPr>
      </w:pPr>
    </w:p>
    <w:p w:rsidR="00BC510C" w:rsidRDefault="00162DB5">
      <w:pPr>
        <w:shd w:val="clear" w:color="auto" w:fill="FFFFFF"/>
        <w:rPr>
          <w:rFonts w:ascii="Calibri" w:eastAsia="Calibri" w:hAnsi="Calibri" w:cs="Calibri"/>
          <w:sz w:val="24"/>
          <w:szCs w:val="24"/>
        </w:rPr>
      </w:pPr>
      <w:r>
        <w:rPr>
          <w:rFonts w:ascii="Calibri" w:eastAsia="Calibri" w:hAnsi="Calibri" w:cs="Calibri"/>
          <w:b/>
          <w:sz w:val="24"/>
          <w:szCs w:val="24"/>
        </w:rPr>
        <w:lastRenderedPageBreak/>
        <w:t>Question:</w:t>
      </w:r>
    </w:p>
    <w:p w:rsidR="00BC510C" w:rsidRDefault="00162DB5">
      <w:pPr>
        <w:shd w:val="clear" w:color="auto" w:fill="FFFFFF"/>
        <w:ind w:left="360"/>
        <w:rPr>
          <w:rFonts w:ascii="Calibri" w:eastAsia="Calibri" w:hAnsi="Calibri" w:cs="Calibri"/>
        </w:rPr>
      </w:pPr>
      <w:r>
        <w:rPr>
          <w:rFonts w:ascii="Calibri" w:eastAsia="Calibri" w:hAnsi="Calibri" w:cs="Calibri"/>
        </w:rPr>
        <w:t xml:space="preserve">16.   Section 5 a. (Regarding Coordination and Communication) - Again, "monitor posting of data on District    </w:t>
      </w:r>
    </w:p>
    <w:p w:rsidR="00BC510C" w:rsidRDefault="00162DB5">
      <w:pPr>
        <w:shd w:val="clear" w:color="auto" w:fill="FFFFFF"/>
        <w:ind w:left="360"/>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website</w:t>
      </w:r>
      <w:proofErr w:type="gramEnd"/>
      <w:r>
        <w:rPr>
          <w:rFonts w:ascii="Calibri" w:eastAsia="Calibri" w:hAnsi="Calibri" w:cs="Calibri"/>
        </w:rPr>
        <w:t xml:space="preserve">" -Specifically, to which websites will the data be posted, and who posts the data? Where does </w:t>
      </w:r>
    </w:p>
    <w:p w:rsidR="00BC510C" w:rsidRDefault="00162DB5">
      <w:pPr>
        <w:shd w:val="clear" w:color="auto" w:fill="FFFFFF"/>
        <w:ind w:left="360"/>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the</w:t>
      </w:r>
      <w:proofErr w:type="gramEnd"/>
      <w:r>
        <w:rPr>
          <w:rFonts w:ascii="Calibri" w:eastAsia="Calibri" w:hAnsi="Calibri" w:cs="Calibri"/>
        </w:rPr>
        <w:t xml:space="preserve"> handoff happen? Does our data management system talk to </w:t>
      </w:r>
      <w:proofErr w:type="spellStart"/>
      <w:r>
        <w:rPr>
          <w:rFonts w:ascii="Calibri" w:eastAsia="Calibri" w:hAnsi="Calibri" w:cs="Calibri"/>
        </w:rPr>
        <w:t>Archibus</w:t>
      </w:r>
      <w:proofErr w:type="spellEnd"/>
      <w:r>
        <w:rPr>
          <w:rFonts w:ascii="Calibri" w:eastAsia="Calibri" w:hAnsi="Calibri" w:cs="Calibri"/>
        </w:rPr>
        <w:t xml:space="preserve">, and then </w:t>
      </w:r>
      <w:proofErr w:type="spellStart"/>
      <w:r>
        <w:rPr>
          <w:rFonts w:ascii="Calibri" w:eastAsia="Calibri" w:hAnsi="Calibri" w:cs="Calibri"/>
        </w:rPr>
        <w:t>Archibus</w:t>
      </w:r>
      <w:proofErr w:type="spellEnd"/>
      <w:r>
        <w:rPr>
          <w:rFonts w:ascii="Calibri" w:eastAsia="Calibri" w:hAnsi="Calibri" w:cs="Calibri"/>
        </w:rPr>
        <w:t xml:space="preserve"> posts the      </w:t>
      </w:r>
    </w:p>
    <w:p w:rsidR="00BC510C" w:rsidRDefault="00162DB5">
      <w:pPr>
        <w:shd w:val="clear" w:color="auto" w:fill="FFFFFF"/>
        <w:ind w:left="360"/>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data</w:t>
      </w:r>
      <w:proofErr w:type="gramEnd"/>
      <w:r>
        <w:rPr>
          <w:rFonts w:ascii="Calibri" w:eastAsia="Calibri" w:hAnsi="Calibri" w:cs="Calibri"/>
        </w:rPr>
        <w:t>?</w:t>
      </w:r>
    </w:p>
    <w:p w:rsidR="00BC510C" w:rsidRDefault="00162DB5">
      <w:pPr>
        <w:shd w:val="clear" w:color="auto" w:fill="FFFFFF"/>
        <w:ind w:left="360"/>
        <w:rPr>
          <w:rFonts w:ascii="Calibri" w:eastAsia="Calibri" w:hAnsi="Calibri" w:cs="Calibri"/>
        </w:rPr>
      </w:pPr>
      <w:r>
        <w:rPr>
          <w:rFonts w:ascii="Calibri" w:eastAsia="Calibri" w:hAnsi="Calibri" w:cs="Calibri"/>
          <w:b/>
          <w:sz w:val="24"/>
          <w:szCs w:val="24"/>
        </w:rPr>
        <w:t xml:space="preserve">        Answer: </w:t>
      </w:r>
      <w:r>
        <w:rPr>
          <w:rFonts w:ascii="Calibri" w:eastAsia="Calibri" w:hAnsi="Calibri" w:cs="Calibri"/>
        </w:rPr>
        <w:t xml:space="preserve"> The selected firm will be providing data to the district for posting similar to the format of the data that is currently posted on our website. The District will post the Data provided by the firm selected to </w:t>
      </w:r>
      <w:proofErr w:type="gramStart"/>
      <w:r>
        <w:rPr>
          <w:rFonts w:ascii="Calibri" w:eastAsia="Calibri" w:hAnsi="Calibri" w:cs="Calibri"/>
        </w:rPr>
        <w:t>Manage</w:t>
      </w:r>
      <w:proofErr w:type="gramEnd"/>
      <w:r>
        <w:rPr>
          <w:rFonts w:ascii="Calibri" w:eastAsia="Calibri" w:hAnsi="Calibri" w:cs="Calibri"/>
        </w:rPr>
        <w:t xml:space="preserve"> this Project. See the Water Quality Data link provided in Answer #5. </w:t>
      </w:r>
    </w:p>
    <w:p w:rsidR="00BC510C" w:rsidRDefault="00BC510C">
      <w:pPr>
        <w:shd w:val="clear" w:color="auto" w:fill="FFFFFF"/>
        <w:ind w:left="360"/>
        <w:rPr>
          <w:rFonts w:ascii="Calibri" w:eastAsia="Calibri" w:hAnsi="Calibri" w:cs="Calibri"/>
          <w:sz w:val="24"/>
          <w:szCs w:val="24"/>
        </w:rPr>
      </w:pPr>
    </w:p>
    <w:p w:rsidR="00BC510C" w:rsidRDefault="00162DB5">
      <w:pPr>
        <w:shd w:val="clear" w:color="auto" w:fill="FFFFFF"/>
        <w:rPr>
          <w:rFonts w:ascii="Calibri" w:eastAsia="Calibri" w:hAnsi="Calibri" w:cs="Calibri"/>
          <w:sz w:val="24"/>
          <w:szCs w:val="24"/>
        </w:rPr>
      </w:pPr>
      <w:r>
        <w:rPr>
          <w:rFonts w:ascii="Calibri" w:eastAsia="Calibri" w:hAnsi="Calibri" w:cs="Calibri"/>
          <w:b/>
          <w:sz w:val="24"/>
          <w:szCs w:val="24"/>
        </w:rPr>
        <w:t>Question:</w:t>
      </w:r>
    </w:p>
    <w:p w:rsidR="00BC510C" w:rsidRDefault="00162DB5">
      <w:pPr>
        <w:shd w:val="clear" w:color="auto" w:fill="FFFFFF"/>
        <w:rPr>
          <w:rFonts w:ascii="Calibri" w:eastAsia="Calibri" w:hAnsi="Calibri" w:cs="Calibri"/>
        </w:rPr>
      </w:pPr>
      <w:r>
        <w:rPr>
          <w:rFonts w:ascii="Calibri" w:eastAsia="Calibri" w:hAnsi="Calibri" w:cs="Calibri"/>
        </w:rPr>
        <w:t xml:space="preserve">       17. Section 6.b (Regarding Hydration Station Inspections and Reports) – What is a digital bottle counter </w:t>
      </w:r>
    </w:p>
    <w:p w:rsidR="00BC510C" w:rsidRDefault="00162DB5">
      <w:pPr>
        <w:shd w:val="clear" w:color="auto" w:fill="FFFFFF"/>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reader</w:t>
      </w:r>
      <w:proofErr w:type="gramEnd"/>
      <w:r>
        <w:rPr>
          <w:rFonts w:ascii="Calibri" w:eastAsia="Calibri" w:hAnsi="Calibri" w:cs="Calibri"/>
        </w:rPr>
        <w:t>?</w:t>
      </w:r>
    </w:p>
    <w:p w:rsidR="00BC510C" w:rsidRDefault="00162DB5">
      <w:pPr>
        <w:shd w:val="clear" w:color="auto" w:fill="FFFFFF"/>
        <w:rPr>
          <w:rFonts w:ascii="Calibri" w:eastAsia="Calibri" w:hAnsi="Calibri" w:cs="Calibri"/>
        </w:rPr>
      </w:pPr>
      <w:r>
        <w:rPr>
          <w:rFonts w:ascii="Calibri" w:eastAsia="Calibri" w:hAnsi="Calibri" w:cs="Calibri"/>
          <w:b/>
          <w:sz w:val="24"/>
          <w:szCs w:val="24"/>
        </w:rPr>
        <w:t xml:space="preserve">             Answer: </w:t>
      </w:r>
      <w:r>
        <w:rPr>
          <w:rFonts w:ascii="Calibri" w:eastAsia="Calibri" w:hAnsi="Calibri" w:cs="Calibri"/>
        </w:rPr>
        <w:t xml:space="preserve"> It is a number counter that tracks how times the unit is used. </w:t>
      </w:r>
    </w:p>
    <w:p w:rsidR="00BC510C" w:rsidRDefault="00BC510C">
      <w:pPr>
        <w:tabs>
          <w:tab w:val="left" w:pos="1620"/>
        </w:tabs>
        <w:ind w:left="720"/>
        <w:jc w:val="both"/>
        <w:rPr>
          <w:rFonts w:ascii="Calibri" w:eastAsia="Calibri" w:hAnsi="Calibri" w:cs="Calibri"/>
          <w:sz w:val="24"/>
          <w:szCs w:val="24"/>
        </w:rPr>
      </w:pPr>
    </w:p>
    <w:p w:rsidR="00BC510C" w:rsidRDefault="00162DB5">
      <w:pPr>
        <w:shd w:val="clear" w:color="auto" w:fill="FFFFFF"/>
        <w:rPr>
          <w:rFonts w:ascii="Calibri" w:eastAsia="Calibri" w:hAnsi="Calibri" w:cs="Calibri"/>
          <w:sz w:val="24"/>
          <w:szCs w:val="24"/>
        </w:rPr>
      </w:pPr>
      <w:r>
        <w:rPr>
          <w:rFonts w:ascii="Calibri" w:eastAsia="Calibri" w:hAnsi="Calibri" w:cs="Calibri"/>
          <w:b/>
          <w:sz w:val="24"/>
          <w:szCs w:val="24"/>
        </w:rPr>
        <w:t xml:space="preserve"> Question:</w:t>
      </w:r>
    </w:p>
    <w:p w:rsidR="00BC510C" w:rsidRDefault="00162DB5">
      <w:pPr>
        <w:shd w:val="clear" w:color="auto" w:fill="FFFFFF"/>
        <w:rPr>
          <w:rFonts w:ascii="Calibri" w:eastAsia="Calibri" w:hAnsi="Calibri" w:cs="Calibri"/>
        </w:rPr>
      </w:pPr>
      <w:r>
        <w:rPr>
          <w:rFonts w:ascii="Calibri" w:eastAsia="Calibri" w:hAnsi="Calibri" w:cs="Calibri"/>
        </w:rPr>
        <w:t xml:space="preserve">      18. Does the school district’s Prime Contractor Prequalification Application apply for this RFP?</w:t>
      </w:r>
    </w:p>
    <w:p w:rsidR="00BC510C" w:rsidRDefault="00162DB5">
      <w:pPr>
        <w:shd w:val="clear" w:color="auto" w:fill="FFFFFF"/>
        <w:rPr>
          <w:rFonts w:ascii="Calibri" w:eastAsia="Calibri" w:hAnsi="Calibri" w:cs="Calibri"/>
          <w:sz w:val="24"/>
          <w:szCs w:val="24"/>
        </w:rPr>
      </w:pPr>
      <w:r>
        <w:rPr>
          <w:rFonts w:ascii="Calibri" w:eastAsia="Calibri" w:hAnsi="Calibri" w:cs="Calibri"/>
        </w:rPr>
        <w:t xml:space="preserve">             </w:t>
      </w:r>
      <w:r>
        <w:rPr>
          <w:rFonts w:ascii="Calibri" w:eastAsia="Calibri" w:hAnsi="Calibri" w:cs="Calibri"/>
          <w:b/>
          <w:sz w:val="24"/>
          <w:szCs w:val="24"/>
        </w:rPr>
        <w:t>Answer</w:t>
      </w:r>
      <w:r>
        <w:rPr>
          <w:rFonts w:ascii="Calibri" w:eastAsia="Calibri" w:hAnsi="Calibri" w:cs="Calibri"/>
          <w:sz w:val="24"/>
          <w:szCs w:val="24"/>
        </w:rPr>
        <w:t>: No.</w:t>
      </w:r>
    </w:p>
    <w:p w:rsidR="00BC510C" w:rsidRDefault="00BC510C">
      <w:pPr>
        <w:tabs>
          <w:tab w:val="left" w:pos="1620"/>
        </w:tabs>
        <w:ind w:left="720"/>
        <w:jc w:val="both"/>
        <w:rPr>
          <w:rFonts w:ascii="Calibri" w:eastAsia="Calibri" w:hAnsi="Calibri" w:cs="Calibri"/>
          <w:sz w:val="24"/>
          <w:szCs w:val="24"/>
        </w:rPr>
      </w:pPr>
    </w:p>
    <w:p w:rsidR="00BC510C" w:rsidRDefault="00BC510C">
      <w:pPr>
        <w:tabs>
          <w:tab w:val="left" w:pos="1620"/>
        </w:tabs>
        <w:ind w:left="720"/>
        <w:jc w:val="both"/>
        <w:rPr>
          <w:rFonts w:ascii="Calibri" w:eastAsia="Calibri" w:hAnsi="Calibri" w:cs="Calibri"/>
          <w:sz w:val="24"/>
          <w:szCs w:val="24"/>
        </w:rPr>
      </w:pPr>
    </w:p>
    <w:p w:rsidR="00BC510C" w:rsidRDefault="00BC510C">
      <w:pPr>
        <w:tabs>
          <w:tab w:val="left" w:pos="1620"/>
        </w:tabs>
        <w:ind w:left="720"/>
        <w:jc w:val="both"/>
        <w:rPr>
          <w:rFonts w:ascii="Arial" w:eastAsia="Arial" w:hAnsi="Arial" w:cs="Arial"/>
          <w:sz w:val="24"/>
          <w:szCs w:val="24"/>
        </w:rPr>
      </w:pPr>
    </w:p>
    <w:p w:rsidR="00BC510C" w:rsidRDefault="00BC510C">
      <w:pPr>
        <w:rPr>
          <w:rFonts w:ascii="Arial" w:eastAsia="Arial" w:hAnsi="Arial" w:cs="Arial"/>
        </w:rPr>
      </w:pPr>
    </w:p>
    <w:p w:rsidR="00BC510C" w:rsidRDefault="00162DB5">
      <w:pPr>
        <w:rPr>
          <w:rFonts w:ascii="Arial" w:eastAsia="Arial" w:hAnsi="Arial" w:cs="Arial"/>
        </w:rPr>
      </w:pPr>
      <w:r>
        <w:rPr>
          <w:rFonts w:ascii="Arial" w:eastAsia="Arial" w:hAnsi="Arial" w:cs="Arial"/>
          <w:b/>
        </w:rPr>
        <w:t xml:space="preserve">                                              </w:t>
      </w:r>
      <w:proofErr w:type="gramStart"/>
      <w:r>
        <w:rPr>
          <w:rFonts w:ascii="Arial" w:eastAsia="Arial" w:hAnsi="Arial" w:cs="Arial"/>
          <w:b/>
        </w:rPr>
        <w:t>END OF ADDENDUM NO.</w:t>
      </w:r>
      <w:proofErr w:type="gramEnd"/>
      <w:r>
        <w:rPr>
          <w:rFonts w:ascii="Arial" w:eastAsia="Arial" w:hAnsi="Arial" w:cs="Arial"/>
          <w:b/>
        </w:rPr>
        <w:t xml:space="preserve"> 1</w:t>
      </w:r>
    </w:p>
    <w:sectPr w:rsidR="00BC510C" w:rsidSect="00732DAE">
      <w:headerReference w:type="default" r:id="rId7"/>
      <w:footerReference w:type="default" r:id="rId8"/>
      <w:headerReference w:type="first" r:id="rId9"/>
      <w:footerReference w:type="first" r:id="rId10"/>
      <w:pgSz w:w="12240" w:h="15840"/>
      <w:pgMar w:top="806" w:right="806" w:bottom="1260" w:left="1440" w:header="720" w:footer="403"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DAE" w:rsidRDefault="00162DB5">
      <w:r>
        <w:separator/>
      </w:r>
    </w:p>
  </w:endnote>
  <w:endnote w:type="continuationSeparator" w:id="0">
    <w:p w:rsidR="00732DAE" w:rsidRDefault="00162D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10C" w:rsidRDefault="00162DB5">
    <w:pPr>
      <w:tabs>
        <w:tab w:val="center" w:pos="4680"/>
        <w:tab w:val="left" w:pos="7560"/>
        <w:tab w:val="right" w:pos="9270"/>
      </w:tabs>
    </w:pPr>
    <w:r>
      <w:rPr>
        <w:color w:val="3366FF"/>
      </w:rPr>
      <w:tab/>
    </w:r>
    <w:r>
      <w:rPr>
        <w:color w:val="3366FF"/>
      </w:rPr>
      <w:tab/>
    </w:r>
    <w:r>
      <w:rPr>
        <w:color w:val="3366FF"/>
      </w:rPr>
      <w:tab/>
      <w:t xml:space="preserve">                          </w:t>
    </w:r>
    <w:r>
      <w:t xml:space="preserve">Page </w:t>
    </w:r>
    <w:r w:rsidR="00732DAE">
      <w:fldChar w:fldCharType="begin"/>
    </w:r>
    <w:r>
      <w:instrText>PAGE</w:instrText>
    </w:r>
    <w:r w:rsidR="00732DAE">
      <w:fldChar w:fldCharType="separate"/>
    </w:r>
    <w:r w:rsidR="002453A3">
      <w:rPr>
        <w:noProof/>
      </w:rPr>
      <w:t>4</w:t>
    </w:r>
    <w:r w:rsidR="00732DAE">
      <w:fldChar w:fldCharType="end"/>
    </w:r>
    <w:r>
      <w:t xml:space="preserve"> of </w:t>
    </w:r>
    <w:r w:rsidR="00732DAE">
      <w:fldChar w:fldCharType="begin"/>
    </w:r>
    <w:r>
      <w:instrText>NUMPAGES</w:instrText>
    </w:r>
    <w:r w:rsidR="00732DAE">
      <w:fldChar w:fldCharType="separate"/>
    </w:r>
    <w:r w:rsidR="002453A3">
      <w:rPr>
        <w:noProof/>
      </w:rPr>
      <w:t>4</w:t>
    </w:r>
    <w:r w:rsidR="00732DAE">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10C" w:rsidRDefault="00162DB5">
    <w:pPr>
      <w:tabs>
        <w:tab w:val="right" w:pos="9990"/>
      </w:tabs>
      <w:rPr>
        <w:rFonts w:ascii="Arial" w:eastAsia="Arial" w:hAnsi="Arial" w:cs="Arial"/>
        <w:sz w:val="20"/>
        <w:szCs w:val="20"/>
      </w:rPr>
    </w:pPr>
    <w:r>
      <w:rPr>
        <w:rFonts w:ascii="Arial" w:eastAsia="Arial" w:hAnsi="Arial" w:cs="Arial"/>
        <w:b/>
        <w:sz w:val="20"/>
        <w:szCs w:val="20"/>
      </w:rPr>
      <w:tab/>
    </w:r>
  </w:p>
  <w:p w:rsidR="00BC510C" w:rsidRDefault="00162DB5">
    <w:pPr>
      <w:tabs>
        <w:tab w:val="center" w:pos="4680"/>
        <w:tab w:val="left" w:pos="7560"/>
        <w:tab w:val="right" w:pos="9270"/>
      </w:tabs>
      <w:rPr>
        <w:color w:val="3366FF"/>
      </w:rPr>
    </w:pPr>
    <w:r>
      <w:rPr>
        <w:color w:val="3366FF"/>
      </w:rPr>
      <w:tab/>
      <w:t xml:space="preserve">                                                                  </w:t>
    </w:r>
  </w:p>
  <w:p w:rsidR="00BC510C" w:rsidRDefault="00162DB5">
    <w:pPr>
      <w:tabs>
        <w:tab w:val="center" w:pos="4680"/>
        <w:tab w:val="left" w:pos="7560"/>
        <w:tab w:val="right" w:pos="9270"/>
      </w:tabs>
      <w:rPr>
        <w:color w:val="3366FF"/>
      </w:rPr>
    </w:pPr>
    <w:r>
      <w:rPr>
        <w:color w:val="3366FF"/>
      </w:rPr>
      <w:tab/>
    </w:r>
    <w:r>
      <w:rPr>
        <w:color w:val="3366FF"/>
      </w:rPr>
      <w:tab/>
      <w:t xml:space="preserve">             </w:t>
    </w:r>
  </w:p>
  <w:p w:rsidR="00BC510C" w:rsidRDefault="00162DB5">
    <w:pPr>
      <w:tabs>
        <w:tab w:val="center" w:pos="4680"/>
        <w:tab w:val="left" w:pos="7560"/>
        <w:tab w:val="right" w:pos="9270"/>
        <w:tab w:val="right" w:pos="9990"/>
      </w:tabs>
      <w:rPr>
        <w:rFonts w:ascii="Arial" w:eastAsia="Arial" w:hAnsi="Arial" w:cs="Arial"/>
      </w:rPr>
    </w:pPr>
    <w:r>
      <w:rPr>
        <w:color w:val="3366FF"/>
      </w:rPr>
      <w:tab/>
    </w:r>
    <w:r>
      <w:rPr>
        <w:color w:val="3366FF"/>
      </w:rPr>
      <w:tab/>
    </w:r>
    <w:r>
      <w:rPr>
        <w:color w:val="3366FF"/>
      </w:rPr>
      <w:tab/>
      <w:t xml:space="preserve">                         </w:t>
    </w:r>
    <w:r>
      <w:t xml:space="preserve"> Page </w:t>
    </w:r>
    <w:r w:rsidR="00732DAE">
      <w:fldChar w:fldCharType="begin"/>
    </w:r>
    <w:r>
      <w:instrText>PAGE</w:instrText>
    </w:r>
    <w:r w:rsidR="00732DAE">
      <w:fldChar w:fldCharType="separate"/>
    </w:r>
    <w:r w:rsidR="002453A3">
      <w:rPr>
        <w:noProof/>
      </w:rPr>
      <w:t>1</w:t>
    </w:r>
    <w:r w:rsidR="00732DAE">
      <w:fldChar w:fldCharType="end"/>
    </w:r>
    <w:r>
      <w:t xml:space="preserve"> of </w:t>
    </w:r>
    <w:r w:rsidR="00732DAE">
      <w:fldChar w:fldCharType="begin"/>
    </w:r>
    <w:r>
      <w:instrText>NUMPAGES</w:instrText>
    </w:r>
    <w:r w:rsidR="00732DAE">
      <w:fldChar w:fldCharType="separate"/>
    </w:r>
    <w:r w:rsidR="002453A3">
      <w:rPr>
        <w:noProof/>
      </w:rPr>
      <w:t>4</w:t>
    </w:r>
    <w:r w:rsidR="00732DAE">
      <w:fldChar w:fldCharType="end"/>
    </w:r>
    <w:r>
      <w:rPr>
        <w:rFonts w:ascii="Arial" w:eastAsia="Arial" w:hAnsi="Arial" w:cs="Arial"/>
        <w:b/>
      </w:rPr>
      <w:tab/>
    </w:r>
    <w:r>
      <w:rPr>
        <w:rFonts w:ascii="Arial" w:eastAsia="Arial" w:hAnsi="Arial" w:cs="Arial"/>
        <w:b/>
      </w:rPr>
      <w:tab/>
    </w:r>
  </w:p>
  <w:p w:rsidR="00BC510C" w:rsidRDefault="00162DB5">
    <w:pPr>
      <w:tabs>
        <w:tab w:val="center" w:pos="4680"/>
        <w:tab w:val="left" w:pos="7920"/>
        <w:tab w:val="right" w:pos="9270"/>
        <w:tab w:val="right" w:pos="9990"/>
      </w:tabs>
      <w:rPr>
        <w:color w:val="3366FF"/>
      </w:rPr>
    </w:pPr>
    <w:r>
      <w:tab/>
      <w:t xml:space="preserve">           </w:t>
    </w:r>
    <w:r>
      <w:tab/>
    </w:r>
    <w:r>
      <w:tab/>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DAE" w:rsidRDefault="00162DB5">
      <w:r>
        <w:separator/>
      </w:r>
    </w:p>
  </w:footnote>
  <w:footnote w:type="continuationSeparator" w:id="0">
    <w:p w:rsidR="00732DAE" w:rsidRDefault="00162D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10C" w:rsidRDefault="00162DB5">
    <w:pPr>
      <w:tabs>
        <w:tab w:val="center" w:pos="4320"/>
        <w:tab w:val="right" w:pos="8640"/>
      </w:tabs>
      <w:jc w:val="center"/>
      <w:rPr>
        <w:b/>
        <w:u w:val="single"/>
      </w:rPr>
    </w:pPr>
    <w:r>
      <w:rPr>
        <w:b/>
        <w:u w:val="single"/>
      </w:rPr>
      <w:t>Addendum No. 1 (cont’d)</w:t>
    </w:r>
  </w:p>
  <w:p w:rsidR="00BC510C" w:rsidRDefault="00BC510C">
    <w:pPr>
      <w:tabs>
        <w:tab w:val="center" w:pos="4320"/>
        <w:tab w:val="right" w:pos="8640"/>
      </w:tabs>
      <w:jc w:val="center"/>
      <w:rPr>
        <w:b/>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10C" w:rsidRDefault="00162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eastAsia="Arial" w:hAnsi="Arial" w:cs="Arial"/>
      </w:rPr>
    </w:pPr>
    <w:r>
      <w:rPr>
        <w:rFonts w:ascii="Arial" w:eastAsia="Arial" w:hAnsi="Arial" w:cs="Arial"/>
        <w:b/>
      </w:rPr>
      <w:t>THE SCHOOL DISTRICT OF PHILADLPHIA</w:t>
    </w:r>
  </w:p>
  <w:p w:rsidR="00BC510C" w:rsidRDefault="00162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eastAsia="Arial" w:hAnsi="Arial" w:cs="Arial"/>
      </w:rPr>
    </w:pPr>
    <w:r>
      <w:rPr>
        <w:rFonts w:ascii="Arial" w:eastAsia="Arial" w:hAnsi="Arial" w:cs="Arial"/>
        <w:b/>
      </w:rPr>
      <w:t>SCHOOL REFORM COMMISSION</w:t>
    </w:r>
  </w:p>
  <w:p w:rsidR="00BC510C" w:rsidRDefault="00162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eastAsia="Arial" w:hAnsi="Arial" w:cs="Arial"/>
      </w:rPr>
    </w:pPr>
    <w:r>
      <w:rPr>
        <w:rFonts w:ascii="Arial" w:eastAsia="Arial" w:hAnsi="Arial" w:cs="Arial"/>
        <w:b/>
      </w:rPr>
      <w:t>Office of Capital Programs</w:t>
    </w:r>
  </w:p>
  <w:p w:rsidR="00BC510C" w:rsidRDefault="00162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eastAsia="Arial" w:hAnsi="Arial" w:cs="Arial"/>
      </w:rPr>
    </w:pPr>
    <w:r>
      <w:rPr>
        <w:rFonts w:ascii="Arial" w:eastAsia="Arial" w:hAnsi="Arial" w:cs="Arial"/>
        <w:b/>
      </w:rPr>
      <w:t>440 North Broad Street, 3</w:t>
    </w:r>
    <w:r>
      <w:rPr>
        <w:rFonts w:ascii="Arial" w:eastAsia="Arial" w:hAnsi="Arial" w:cs="Arial"/>
        <w:b/>
        <w:vertAlign w:val="superscript"/>
      </w:rPr>
      <w:t>rd</w:t>
    </w:r>
    <w:r>
      <w:rPr>
        <w:rFonts w:ascii="Arial" w:eastAsia="Arial" w:hAnsi="Arial" w:cs="Arial"/>
        <w:b/>
      </w:rPr>
      <w:t xml:space="preserve"> Floor – Suite 371</w:t>
    </w:r>
  </w:p>
  <w:p w:rsidR="00BC510C" w:rsidRDefault="00162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eastAsia="Arial" w:hAnsi="Arial" w:cs="Arial"/>
      </w:rPr>
    </w:pPr>
    <w:r>
      <w:rPr>
        <w:rFonts w:ascii="Arial" w:eastAsia="Arial" w:hAnsi="Arial" w:cs="Arial"/>
        <w:b/>
      </w:rPr>
      <w:t>Philadelphia, PA  19130</w:t>
    </w:r>
  </w:p>
  <w:p w:rsidR="00BC510C" w:rsidRDefault="00BC51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eastAsia="Arial" w:hAnsi="Arial" w:cs="Arial"/>
      </w:rPr>
    </w:pPr>
  </w:p>
  <w:p w:rsidR="00BC510C" w:rsidRDefault="00162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eastAsia="Arial" w:hAnsi="Arial" w:cs="Arial"/>
        <w:sz w:val="16"/>
        <w:szCs w:val="16"/>
      </w:rPr>
    </w:pPr>
    <w:r>
      <w:rPr>
        <w:rFonts w:ascii="Arial" w:eastAsia="Arial" w:hAnsi="Arial" w:cs="Arial"/>
        <w:b/>
        <w:sz w:val="16"/>
        <w:szCs w:val="16"/>
      </w:rPr>
      <w:t>TELEPHONE: (215) 400-4730</w:t>
    </w:r>
  </w:p>
  <w:p w:rsidR="00BC510C" w:rsidRDefault="00BC510C">
    <w:pPr>
      <w:tabs>
        <w:tab w:val="center" w:pos="4320"/>
        <w:tab w:val="right" w:pos="8640"/>
      </w:tabs>
      <w:rPr>
        <w:color w:val="3366F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01BE9"/>
    <w:multiLevelType w:val="multilevel"/>
    <w:tmpl w:val="C2A846B8"/>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nsid w:val="4B2E574C"/>
    <w:multiLevelType w:val="multilevel"/>
    <w:tmpl w:val="AA7829DA"/>
    <w:lvl w:ilvl="0">
      <w:start w:val="2"/>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footnotePr>
    <w:footnote w:id="-1"/>
    <w:footnote w:id="0"/>
  </w:footnotePr>
  <w:endnotePr>
    <w:endnote w:id="-1"/>
    <w:endnote w:id="0"/>
  </w:endnotePr>
  <w:compat/>
  <w:rsids>
    <w:rsidRoot w:val="00BC510C"/>
    <w:rsid w:val="00162DB5"/>
    <w:rsid w:val="002453A3"/>
    <w:rsid w:val="00732DAE"/>
    <w:rsid w:val="00BC51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2"/>
        <w:szCs w:val="22"/>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32DAE"/>
  </w:style>
  <w:style w:type="paragraph" w:styleId="Heading1">
    <w:name w:val="heading 1"/>
    <w:basedOn w:val="Normal"/>
    <w:next w:val="Normal"/>
    <w:rsid w:val="00732DAE"/>
    <w:pPr>
      <w:keepNext/>
      <w:outlineLvl w:val="0"/>
    </w:pPr>
    <w:rPr>
      <w:rFonts w:ascii="Arial" w:eastAsia="Arial" w:hAnsi="Arial" w:cs="Arial"/>
      <w:sz w:val="24"/>
      <w:szCs w:val="24"/>
    </w:rPr>
  </w:style>
  <w:style w:type="paragraph" w:styleId="Heading2">
    <w:name w:val="heading 2"/>
    <w:basedOn w:val="Normal"/>
    <w:next w:val="Normal"/>
    <w:rsid w:val="00732DAE"/>
    <w:pPr>
      <w:keepNext/>
      <w:tabs>
        <w:tab w:val="left" w:pos="0"/>
        <w:tab w:val="right" w:pos="9360"/>
      </w:tabs>
      <w:outlineLvl w:val="1"/>
    </w:pPr>
    <w:rPr>
      <w:b/>
    </w:rPr>
  </w:style>
  <w:style w:type="paragraph" w:styleId="Heading3">
    <w:name w:val="heading 3"/>
    <w:basedOn w:val="Normal"/>
    <w:next w:val="Normal"/>
    <w:rsid w:val="00732D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2"/>
    </w:pPr>
    <w:rPr>
      <w:b/>
      <w:u w:val="single"/>
    </w:rPr>
  </w:style>
  <w:style w:type="paragraph" w:styleId="Heading4">
    <w:name w:val="heading 4"/>
    <w:basedOn w:val="Normal"/>
    <w:next w:val="Normal"/>
    <w:rsid w:val="00732DAE"/>
    <w:pPr>
      <w:keepNext/>
      <w:keepLines/>
      <w:spacing w:before="240" w:after="40"/>
      <w:outlineLvl w:val="3"/>
    </w:pPr>
    <w:rPr>
      <w:b/>
      <w:sz w:val="24"/>
      <w:szCs w:val="24"/>
    </w:rPr>
  </w:style>
  <w:style w:type="paragraph" w:styleId="Heading5">
    <w:name w:val="heading 5"/>
    <w:basedOn w:val="Normal"/>
    <w:next w:val="Normal"/>
    <w:rsid w:val="00732DAE"/>
    <w:pPr>
      <w:keepNext/>
      <w:keepLines/>
      <w:spacing w:before="220" w:after="40"/>
      <w:outlineLvl w:val="4"/>
    </w:pPr>
    <w:rPr>
      <w:b/>
    </w:rPr>
  </w:style>
  <w:style w:type="paragraph" w:styleId="Heading6">
    <w:name w:val="heading 6"/>
    <w:basedOn w:val="Normal"/>
    <w:next w:val="Normal"/>
    <w:rsid w:val="00732DA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32DAE"/>
    <w:pPr>
      <w:shd w:val="clear" w:color="auto" w:fill="262626"/>
      <w:jc w:val="center"/>
    </w:pPr>
    <w:rPr>
      <w:rFonts w:ascii="Garamond" w:eastAsia="Garamond" w:hAnsi="Garamond" w:cs="Garamond"/>
      <w:smallCaps/>
      <w:color w:val="FFFFFF"/>
      <w:sz w:val="24"/>
      <w:szCs w:val="24"/>
    </w:rPr>
  </w:style>
  <w:style w:type="paragraph" w:styleId="Subtitle">
    <w:name w:val="Subtitle"/>
    <w:basedOn w:val="Normal"/>
    <w:next w:val="Normal"/>
    <w:rsid w:val="00732DAE"/>
    <w:pPr>
      <w:pBdr>
        <w:bottom w:val="single" w:sz="6" w:space="1" w:color="000000"/>
      </w:pBdr>
      <w:jc w:val="center"/>
    </w:pPr>
    <w:rPr>
      <w:rFonts w:ascii="Garamond" w:eastAsia="Garamond" w:hAnsi="Garamond" w:cs="Garamond"/>
      <w:smallCaps/>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School District of Philadelphia</Company>
  <LinksUpToDate>false</LinksUpToDate>
  <CharactersWithSpaces>10549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F. Junod (Capital Programs)</dc:creator>
  <cp:lastModifiedBy>Gerald C. Thompson</cp:lastModifiedBy>
  <cp:revision>3</cp:revision>
  <dcterms:created xsi:type="dcterms:W3CDTF">2018-01-10T18:11:00Z</dcterms:created>
  <dcterms:modified xsi:type="dcterms:W3CDTF">2018-01-10T18:22:00Z</dcterms:modified>
</cp:coreProperties>
</file>