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CA" w:rsidRPr="00C551CA" w:rsidRDefault="00C551CA" w:rsidP="0059548D">
      <w:pPr>
        <w:jc w:val="center"/>
        <w:rPr>
          <w:rFonts w:ascii="Baskerville Old Face" w:hAnsi="Baskerville Old Face"/>
          <w:b/>
          <w:sz w:val="22"/>
          <w:u w:val="single"/>
        </w:rPr>
      </w:pPr>
      <w:bookmarkStart w:id="0" w:name="_GoBack"/>
      <w:bookmarkEnd w:id="0"/>
      <w:r w:rsidRPr="00C551CA">
        <w:rPr>
          <w:rFonts w:ascii="Baskerville Old Face" w:hAnsi="Baskerville Old Face"/>
          <w:b/>
          <w:sz w:val="22"/>
          <w:u w:val="single"/>
        </w:rPr>
        <w:t>A SAMPLE CONSTITUTION</w:t>
      </w:r>
    </w:p>
    <w:p w:rsidR="00C551CA" w:rsidRPr="00C551CA" w:rsidRDefault="00C551CA" w:rsidP="00C551CA">
      <w:pPr>
        <w:jc w:val="center"/>
        <w:rPr>
          <w:rFonts w:ascii="Baskerville Old Face" w:hAnsi="Baskerville Old Face"/>
          <w:b/>
          <w:sz w:val="22"/>
          <w:u w:val="single"/>
        </w:rPr>
      </w:pPr>
    </w:p>
    <w:p w:rsidR="00C551CA" w:rsidRPr="00C551CA" w:rsidRDefault="00C551CA" w:rsidP="00C551CA">
      <w:pPr>
        <w:rPr>
          <w:rFonts w:ascii="Baskerville Old Face" w:hAnsi="Baskerville Old Face"/>
          <w:b/>
          <w:sz w:val="22"/>
        </w:rPr>
      </w:pPr>
    </w:p>
    <w:p w:rsidR="00C551CA" w:rsidRDefault="00C551CA" w:rsidP="00C551CA">
      <w:pPr>
        <w:rPr>
          <w:rFonts w:ascii="Baskerville Old Face" w:hAnsi="Baskerville Old Face"/>
          <w:b/>
          <w:sz w:val="22"/>
        </w:rPr>
      </w:pPr>
      <w:r w:rsidRPr="00C551CA">
        <w:rPr>
          <w:rFonts w:ascii="Baskerville Old Face" w:hAnsi="Baskerville Old Face"/>
          <w:b/>
          <w:sz w:val="22"/>
        </w:rPr>
        <w:t>CONSTITUTION: Defines the structure, purpose, and organization of the group.</w:t>
      </w:r>
    </w:p>
    <w:p w:rsidR="00C551CA" w:rsidRDefault="00C551CA" w:rsidP="00C551CA">
      <w:pPr>
        <w:rPr>
          <w:rFonts w:ascii="Baskerville Old Face" w:hAnsi="Baskerville Old Face"/>
          <w:b/>
          <w:sz w:val="22"/>
        </w:rPr>
      </w:pPr>
    </w:p>
    <w:p w:rsidR="00C551CA" w:rsidRDefault="00C551CA" w:rsidP="00C551CA">
      <w:pPr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 suggested form for a Student Council Constitution:</w:t>
      </w:r>
    </w:p>
    <w:p w:rsidR="00C551CA" w:rsidRDefault="00C551CA" w:rsidP="00C551CA">
      <w:pPr>
        <w:rPr>
          <w:rFonts w:ascii="Baskerville Old Face" w:hAnsi="Baskerville Old Face"/>
          <w:b/>
          <w:sz w:val="22"/>
        </w:rPr>
      </w:pPr>
    </w:p>
    <w:p w:rsidR="00C551CA" w:rsidRDefault="0059548D" w:rsidP="00C551CA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 I</w:t>
      </w:r>
      <w:r w:rsidR="00C551CA">
        <w:rPr>
          <w:rFonts w:ascii="Baskerville Old Face" w:hAnsi="Baskerville Old Face"/>
          <w:b/>
          <w:sz w:val="22"/>
        </w:rPr>
        <w:t xml:space="preserve">- </w:t>
      </w:r>
      <w:r w:rsidR="00C551CA">
        <w:rPr>
          <w:rFonts w:ascii="Baskerville Old Face" w:hAnsi="Baskerville Old Face"/>
          <w:b/>
          <w:sz w:val="22"/>
        </w:rPr>
        <w:tab/>
        <w:t>Statement of the name of the organization for which the constitution works.</w:t>
      </w: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 I</w:t>
      </w:r>
      <w:r w:rsidR="0059548D">
        <w:rPr>
          <w:rFonts w:ascii="Baskerville Old Face" w:hAnsi="Baskerville Old Face"/>
          <w:b/>
          <w:sz w:val="22"/>
        </w:rPr>
        <w:t>I</w:t>
      </w:r>
      <w:r>
        <w:rPr>
          <w:rFonts w:ascii="Baskerville Old Face" w:hAnsi="Baskerville Old Face"/>
          <w:b/>
          <w:sz w:val="22"/>
        </w:rPr>
        <w:t xml:space="preserve">- </w:t>
      </w:r>
      <w:r>
        <w:rPr>
          <w:rFonts w:ascii="Baskerville Old Face" w:hAnsi="Baskerville Old Face"/>
          <w:b/>
          <w:sz w:val="22"/>
        </w:rPr>
        <w:tab/>
        <w:t>The general purpose of the organization.</w:t>
      </w: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C551CA" w:rsidRDefault="0059548D" w:rsidP="00C551CA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 III</w:t>
      </w:r>
      <w:r w:rsidR="00C551CA">
        <w:rPr>
          <w:rFonts w:ascii="Baskerville Old Face" w:hAnsi="Baskerville Old Face"/>
          <w:b/>
          <w:sz w:val="22"/>
        </w:rPr>
        <w:t xml:space="preserve">- </w:t>
      </w:r>
      <w:r w:rsidR="00C551CA">
        <w:rPr>
          <w:rFonts w:ascii="Baskerville Old Face" w:hAnsi="Baskerville Old Face"/>
          <w:b/>
          <w:sz w:val="22"/>
        </w:rPr>
        <w:tab/>
        <w:t>Powers vested in the organization; voting and veto rights.</w:t>
      </w: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C551CA" w:rsidRDefault="0059548D" w:rsidP="00C551CA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 IV</w:t>
      </w:r>
      <w:r w:rsidR="00C551CA">
        <w:rPr>
          <w:rFonts w:ascii="Baskerville Old Face" w:hAnsi="Baskerville Old Face"/>
          <w:b/>
          <w:sz w:val="22"/>
        </w:rPr>
        <w:t xml:space="preserve">- </w:t>
      </w:r>
      <w:r w:rsidR="00C551CA">
        <w:rPr>
          <w:rFonts w:ascii="Baskerville Old Face" w:hAnsi="Baskerville Old Face"/>
          <w:b/>
          <w:sz w:val="22"/>
        </w:rPr>
        <w:tab/>
        <w:t>Definition of the membership of the organization and the structure of the organization.</w:t>
      </w: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C551CA" w:rsidRDefault="0059548D" w:rsidP="00C551CA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 V</w:t>
      </w:r>
      <w:r w:rsidR="00C551CA">
        <w:rPr>
          <w:rFonts w:ascii="Baskerville Old Face" w:hAnsi="Baskerville Old Face"/>
          <w:b/>
          <w:sz w:val="22"/>
        </w:rPr>
        <w:t xml:space="preserve">- </w:t>
      </w:r>
      <w:r w:rsidR="00C551CA">
        <w:rPr>
          <w:rFonts w:ascii="Baskerville Old Face" w:hAnsi="Baskerville Old Face"/>
          <w:b/>
          <w:sz w:val="22"/>
        </w:rPr>
        <w:tab/>
        <w:t xml:space="preserve">Establishment of the time, methods, and procedures for nomination and election of the members and officers. </w:t>
      </w: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C551CA" w:rsidRDefault="0059548D" w:rsidP="00C551CA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 VI</w:t>
      </w:r>
      <w:r w:rsidR="00C551CA">
        <w:rPr>
          <w:rFonts w:ascii="Baskerville Old Face" w:hAnsi="Baskerville Old Face"/>
          <w:b/>
          <w:sz w:val="22"/>
        </w:rPr>
        <w:t xml:space="preserve">- </w:t>
      </w:r>
      <w:r w:rsidR="00C551CA">
        <w:rPr>
          <w:rFonts w:ascii="Baskerville Old Face" w:hAnsi="Baskerville Old Face"/>
          <w:b/>
          <w:sz w:val="22"/>
        </w:rPr>
        <w:tab/>
        <w:t xml:space="preserve">Frequency of meetings and provisions for special sessions. (This may be omitted in the body of the constitution if included in the by-laws.) </w:t>
      </w: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</w:t>
      </w:r>
      <w:r w:rsidR="0059548D">
        <w:rPr>
          <w:rFonts w:ascii="Baskerville Old Face" w:hAnsi="Baskerville Old Face"/>
          <w:b/>
          <w:sz w:val="22"/>
        </w:rPr>
        <w:t xml:space="preserve"> VII</w:t>
      </w:r>
      <w:r>
        <w:rPr>
          <w:rFonts w:ascii="Baskerville Old Face" w:hAnsi="Baskerville Old Face"/>
          <w:b/>
          <w:sz w:val="22"/>
        </w:rPr>
        <w:t xml:space="preserve">- </w:t>
      </w:r>
      <w:r>
        <w:rPr>
          <w:rFonts w:ascii="Baskerville Old Face" w:hAnsi="Baskerville Old Face"/>
          <w:b/>
          <w:sz w:val="22"/>
        </w:rPr>
        <w:tab/>
        <w:t>The duties and responsibilities of the organization as delegated by the principal; the officers’ and members’ responsibilities; committees, if not in the by-laws.</w:t>
      </w: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C551CA" w:rsidRDefault="0059548D" w:rsidP="00C551CA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 VIII</w:t>
      </w:r>
      <w:r w:rsidR="00C551CA">
        <w:rPr>
          <w:rFonts w:ascii="Baskerville Old Face" w:hAnsi="Baskerville Old Face"/>
          <w:b/>
          <w:sz w:val="22"/>
        </w:rPr>
        <w:t xml:space="preserve">- </w:t>
      </w:r>
      <w:r w:rsidR="00C551CA">
        <w:rPr>
          <w:rFonts w:ascii="Baskerville Old Face" w:hAnsi="Baskerville Old Face"/>
          <w:b/>
          <w:sz w:val="22"/>
        </w:rPr>
        <w:tab/>
        <w:t>Method and procedure for ratification of the constitution.</w:t>
      </w: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 xml:space="preserve">ARTICLE </w:t>
      </w:r>
      <w:r w:rsidR="0059548D">
        <w:rPr>
          <w:rFonts w:ascii="Baskerville Old Face" w:hAnsi="Baskerville Old Face"/>
          <w:b/>
          <w:sz w:val="22"/>
        </w:rPr>
        <w:t>IX</w:t>
      </w:r>
      <w:r>
        <w:rPr>
          <w:rFonts w:ascii="Baskerville Old Face" w:hAnsi="Baskerville Old Face"/>
          <w:b/>
          <w:sz w:val="22"/>
        </w:rPr>
        <w:t xml:space="preserve">- </w:t>
      </w:r>
      <w:r>
        <w:rPr>
          <w:rFonts w:ascii="Baskerville Old Face" w:hAnsi="Baskerville Old Face"/>
          <w:b/>
          <w:sz w:val="22"/>
        </w:rPr>
        <w:tab/>
        <w:t>Provisions by which the constitution may be amended.</w:t>
      </w:r>
    </w:p>
    <w:p w:rsidR="00C551CA" w:rsidRDefault="00C551CA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59548D" w:rsidRDefault="0059548D" w:rsidP="00C551CA">
      <w:pPr>
        <w:ind w:left="2160" w:hanging="2160"/>
        <w:rPr>
          <w:rFonts w:ascii="Baskerville Old Face" w:hAnsi="Baskerville Old Face"/>
          <w:b/>
          <w:sz w:val="22"/>
        </w:rPr>
      </w:pP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BY-LAWS: A series of laws or regulations made by an organization for the purpose of</w:t>
      </w: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 xml:space="preserve">managing its internal affairs and standardizing its meeting procedures. </w:t>
      </w: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 suggested form for extra-curricular club by-law:</w:t>
      </w: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 I-</w:t>
      </w:r>
      <w:r>
        <w:rPr>
          <w:rFonts w:ascii="Baskerville Old Face" w:hAnsi="Baskerville Old Face"/>
          <w:b/>
          <w:sz w:val="22"/>
        </w:rPr>
        <w:tab/>
        <w:t>The number of members to constitute a quorum.</w:t>
      </w: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 xml:space="preserve">ARTICLE II- </w:t>
      </w:r>
      <w:r>
        <w:rPr>
          <w:rFonts w:ascii="Baskerville Old Face" w:hAnsi="Baskerville Old Face"/>
          <w:b/>
          <w:sz w:val="22"/>
        </w:rPr>
        <w:tab/>
        <w:t>Establishment of standing committees and provisions for the formation of special committees as the needs arise.</w:t>
      </w: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ARTICLE III-</w:t>
      </w:r>
      <w:r>
        <w:rPr>
          <w:rFonts w:ascii="Baskerville Old Face" w:hAnsi="Baskerville Old Face"/>
          <w:b/>
          <w:sz w:val="22"/>
        </w:rPr>
        <w:tab/>
        <w:t>Regulations for conducting officer and committee elections if not included in the constitution itself.</w:t>
      </w: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 xml:space="preserve">ARTICLE IV- </w:t>
      </w:r>
      <w:r>
        <w:rPr>
          <w:rFonts w:ascii="Baskerville Old Face" w:hAnsi="Baskerville Old Face"/>
          <w:b/>
          <w:sz w:val="22"/>
        </w:rPr>
        <w:tab/>
        <w:t>Procedure for removing a person from office or filling an office that has been varied during the year.</w:t>
      </w: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</w:p>
    <w:p w:rsidR="0059548D" w:rsidRDefault="0059548D" w:rsidP="0059548D">
      <w:pPr>
        <w:ind w:left="2160" w:hanging="2160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 xml:space="preserve">ARTICLE V- </w:t>
      </w:r>
      <w:r>
        <w:rPr>
          <w:rFonts w:ascii="Baskerville Old Face" w:hAnsi="Baskerville Old Face"/>
          <w:b/>
          <w:sz w:val="22"/>
        </w:rPr>
        <w:tab/>
        <w:t>Procedure for amending the by-laws.</w:t>
      </w:r>
    </w:p>
    <w:p w:rsidR="00C12D90" w:rsidRDefault="00C12D90" w:rsidP="0059548D">
      <w:pPr>
        <w:rPr>
          <w:rFonts w:ascii="Baskerville Old Face" w:hAnsi="Baskerville Old Face"/>
          <w:b/>
          <w:sz w:val="22"/>
        </w:rPr>
      </w:pPr>
    </w:p>
    <w:p w:rsidR="00C12D90" w:rsidRDefault="00C12D90" w:rsidP="0059548D">
      <w:pPr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 xml:space="preserve">ARTICLE VI- </w:t>
      </w:r>
      <w:r>
        <w:rPr>
          <w:rFonts w:ascii="Baskerville Old Face" w:hAnsi="Baskerville Old Face"/>
          <w:b/>
          <w:sz w:val="22"/>
        </w:rPr>
        <w:tab/>
        <w:t>Definition of the rules of order for conducting club business.</w:t>
      </w:r>
    </w:p>
    <w:p w:rsidR="00C12D90" w:rsidRDefault="00C12D90" w:rsidP="0059548D">
      <w:pPr>
        <w:rPr>
          <w:rFonts w:ascii="Baskerville Old Face" w:hAnsi="Baskerville Old Face"/>
          <w:b/>
          <w:sz w:val="22"/>
        </w:rPr>
      </w:pPr>
    </w:p>
    <w:p w:rsidR="00C551CA" w:rsidRPr="00C551CA" w:rsidRDefault="00C12D90" w:rsidP="00C12D90">
      <w:pPr>
        <w:jc w:val="center"/>
        <w:rPr>
          <w:rFonts w:ascii="Baskerville Old Face" w:hAnsi="Baskerville Old Face"/>
          <w:b/>
          <w:sz w:val="22"/>
        </w:rPr>
      </w:pPr>
      <w:r>
        <w:rPr>
          <w:rFonts w:ascii="Baskerville Old Face" w:hAnsi="Baskerville Old Face"/>
          <w:b/>
          <w:sz w:val="22"/>
        </w:rPr>
        <w:t>Ratification Date:______/_____/_____</w:t>
      </w:r>
    </w:p>
    <w:sectPr w:rsidR="00C551CA" w:rsidRPr="00C551CA" w:rsidSect="0059548D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CA"/>
    <w:rsid w:val="0059548D"/>
    <w:rsid w:val="0095215E"/>
    <w:rsid w:val="00C12D90"/>
    <w:rsid w:val="00C55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Macintosh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Brown</dc:creator>
  <cp:keywords/>
  <cp:lastModifiedBy>Student</cp:lastModifiedBy>
  <cp:revision>2</cp:revision>
  <dcterms:created xsi:type="dcterms:W3CDTF">2017-09-28T12:08:00Z</dcterms:created>
  <dcterms:modified xsi:type="dcterms:W3CDTF">2017-09-28T12:08:00Z</dcterms:modified>
</cp:coreProperties>
</file>