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b w:val="1"/>
          <w:sz w:val="23"/>
          <w:szCs w:val="23"/>
          <w:highlight w:val="white"/>
          <w:u w:val="single"/>
        </w:rPr>
      </w:pPr>
      <w:r w:rsidDel="00000000" w:rsidR="00000000" w:rsidRPr="00000000">
        <w:rPr>
          <w:rFonts w:ascii="Arial" w:cs="Arial" w:eastAsia="Arial" w:hAnsi="Arial"/>
          <w:b w:val="1"/>
          <w:sz w:val="23"/>
          <w:szCs w:val="23"/>
          <w:highlight w:val="white"/>
          <w:u w:val="single"/>
          <w:rtl w:val="0"/>
        </w:rPr>
        <w:t xml:space="preserve">¿Necesita ayuda con el Chromebook del Distrito o no lo ha retirado aún?</w:t>
      </w:r>
    </w:p>
    <w:p w:rsidR="00000000" w:rsidDel="00000000" w:rsidP="00000000" w:rsidRDefault="00000000" w:rsidRPr="00000000" w14:paraId="00000002">
      <w:pPr>
        <w:shd w:fill="fdfdfd" w:val="clear"/>
        <w:spacing w:line="276" w:lineRule="auto"/>
        <w:rPr>
          <w:rFonts w:ascii="Arial" w:cs="Arial" w:eastAsia="Arial" w:hAnsi="Arial"/>
          <w:sz w:val="23"/>
          <w:szCs w:val="23"/>
          <w:highlight w:val="white"/>
        </w:rPr>
      </w:pPr>
      <w:r w:rsidDel="00000000" w:rsidR="00000000" w:rsidRPr="00000000">
        <w:rPr>
          <w:rFonts w:ascii="Arial" w:cs="Arial" w:eastAsia="Arial" w:hAnsi="Arial"/>
          <w:sz w:val="23"/>
          <w:szCs w:val="23"/>
          <w:highlight w:val="white"/>
          <w:rtl w:val="0"/>
        </w:rPr>
        <w:t xml:space="preserve">Si el Chromebook prestado por el Distrito necesita reparación o mantención, lo puede dejar en uno de los dos centros de apoyo tecnológico para padres y familias mencionados abajo. También, puede recoger un Chromebook prestado en estos centros si anteriormente no recibió uno por medio de la escuela de su hijo(a). A los padres, encargados o a cualquier adulto incluído en la lista de contactos de emergencia del estudiante, se les pide traer algún tipo de identificación para retirar el computador. Los estudiantes de escuela secundaria deben traer su credencial de identificación oficial del Distrito Escolar. Ambos centros funcionarán de lunes a viernes, de 9:00 a.m. -a 4 p.m., excepto festivos.</w:t>
      </w:r>
    </w:p>
    <w:p w:rsidR="00000000" w:rsidDel="00000000" w:rsidP="00000000" w:rsidRDefault="00000000" w:rsidRPr="00000000" w14:paraId="00000003">
      <w:pPr>
        <w:shd w:fill="fdfdfd" w:val="clear"/>
        <w:spacing w:line="276" w:lineRule="auto"/>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004">
      <w:pPr>
        <w:shd w:fill="fdfdfd" w:val="clear"/>
        <w:spacing w:line="276" w:lineRule="auto"/>
        <w:ind w:firstLine="720"/>
        <w:rPr>
          <w:rFonts w:ascii="Arial" w:cs="Arial" w:eastAsia="Arial" w:hAnsi="Arial"/>
          <w:b w:val="1"/>
          <w:sz w:val="23"/>
          <w:szCs w:val="23"/>
          <w:highlight w:val="white"/>
        </w:rPr>
      </w:pPr>
      <w:r w:rsidDel="00000000" w:rsidR="00000000" w:rsidRPr="00000000">
        <w:rPr>
          <w:rFonts w:ascii="Arial" w:cs="Arial" w:eastAsia="Arial" w:hAnsi="Arial"/>
          <w:b w:val="1"/>
          <w:sz w:val="23"/>
          <w:szCs w:val="23"/>
          <w:highlight w:val="white"/>
          <w:rtl w:val="0"/>
        </w:rPr>
        <w:t xml:space="preserve">Centro de educación</w:t>
      </w:r>
    </w:p>
    <w:p w:rsidR="00000000" w:rsidDel="00000000" w:rsidP="00000000" w:rsidRDefault="00000000" w:rsidRPr="00000000" w14:paraId="00000005">
      <w:pPr>
        <w:shd w:fill="fdfdfd" w:val="clear"/>
        <w:spacing w:line="276" w:lineRule="auto"/>
        <w:rPr>
          <w:rFonts w:ascii="Arial" w:cs="Arial" w:eastAsia="Arial" w:hAnsi="Arial"/>
          <w:sz w:val="23"/>
          <w:szCs w:val="23"/>
          <w:highlight w:val="white"/>
        </w:rPr>
      </w:pPr>
      <w:r w:rsidDel="00000000" w:rsidR="00000000" w:rsidRPr="00000000">
        <w:rPr>
          <w:rFonts w:ascii="Arial" w:cs="Arial" w:eastAsia="Arial" w:hAnsi="Arial"/>
          <w:sz w:val="23"/>
          <w:szCs w:val="23"/>
          <w:highlight w:val="white"/>
          <w:rtl w:val="0"/>
        </w:rPr>
        <w:tab/>
        <w:t xml:space="preserve">440 N. Broad Street, vestíbulo del primer piso, Philadelphia, PA 19130</w:t>
      </w:r>
    </w:p>
    <w:p w:rsidR="00000000" w:rsidDel="00000000" w:rsidP="00000000" w:rsidRDefault="00000000" w:rsidRPr="00000000" w14:paraId="00000006">
      <w:pPr>
        <w:shd w:fill="fdfdfd" w:val="clear"/>
        <w:spacing w:line="276" w:lineRule="auto"/>
        <w:rPr>
          <w:rFonts w:ascii="Arial" w:cs="Arial" w:eastAsia="Arial" w:hAnsi="Arial"/>
          <w:b w:val="1"/>
          <w:sz w:val="23"/>
          <w:szCs w:val="23"/>
          <w:highlight w:val="white"/>
        </w:rPr>
      </w:pPr>
      <w:r w:rsidDel="00000000" w:rsidR="00000000" w:rsidRPr="00000000">
        <w:rPr>
          <w:rtl w:val="0"/>
        </w:rPr>
      </w:r>
    </w:p>
    <w:p w:rsidR="00000000" w:rsidDel="00000000" w:rsidP="00000000" w:rsidRDefault="00000000" w:rsidRPr="00000000" w14:paraId="00000007">
      <w:pPr>
        <w:shd w:fill="fdfdfd" w:val="clear"/>
        <w:spacing w:line="276" w:lineRule="auto"/>
        <w:rPr>
          <w:rFonts w:ascii="Arial" w:cs="Arial" w:eastAsia="Arial" w:hAnsi="Arial"/>
          <w:sz w:val="23"/>
          <w:szCs w:val="23"/>
          <w:highlight w:val="white"/>
        </w:rPr>
      </w:pPr>
      <w:r w:rsidDel="00000000" w:rsidR="00000000" w:rsidRPr="00000000">
        <w:rPr>
          <w:rFonts w:ascii="Arial" w:cs="Arial" w:eastAsia="Arial" w:hAnsi="Arial"/>
          <w:b w:val="1"/>
          <w:sz w:val="23"/>
          <w:szCs w:val="23"/>
          <w:highlight w:val="white"/>
          <w:rtl w:val="0"/>
        </w:rPr>
        <w:tab/>
        <w:t xml:space="preserve">Edificio anexado</w:t>
      </w:r>
      <w:r w:rsidDel="00000000" w:rsidR="00000000" w:rsidRPr="00000000">
        <w:rPr>
          <w:rFonts w:ascii="Arial" w:cs="Arial" w:eastAsia="Arial" w:hAnsi="Arial"/>
          <w:sz w:val="23"/>
          <w:szCs w:val="23"/>
          <w:highlight w:val="white"/>
          <w:rtl w:val="0"/>
        </w:rPr>
        <w:t xml:space="preserve"> a </w:t>
      </w:r>
      <w:r w:rsidDel="00000000" w:rsidR="00000000" w:rsidRPr="00000000">
        <w:rPr>
          <w:rFonts w:ascii="Arial" w:cs="Arial" w:eastAsia="Arial" w:hAnsi="Arial"/>
          <w:b w:val="1"/>
          <w:sz w:val="23"/>
          <w:szCs w:val="23"/>
          <w:highlight w:val="white"/>
          <w:rtl w:val="0"/>
        </w:rPr>
        <w:t xml:space="preserve">Fitzpatrick </w:t>
      </w:r>
      <w:r w:rsidDel="00000000" w:rsidR="00000000" w:rsidRPr="00000000">
        <w:rPr>
          <w:rFonts w:ascii="Arial" w:cs="Arial" w:eastAsia="Arial" w:hAnsi="Arial"/>
          <w:sz w:val="23"/>
          <w:szCs w:val="23"/>
          <w:highlight w:val="white"/>
          <w:rtl w:val="0"/>
        </w:rPr>
        <w:t xml:space="preserve">(parte trasera de la escuela Fitzpatrick)</w:t>
      </w:r>
    </w:p>
    <w:p w:rsidR="00000000" w:rsidDel="00000000" w:rsidP="00000000" w:rsidRDefault="00000000" w:rsidRPr="00000000" w14:paraId="00000008">
      <w:pPr>
        <w:shd w:fill="fdfdfd" w:val="clear"/>
        <w:spacing w:line="276" w:lineRule="auto"/>
        <w:rPr>
          <w:rFonts w:ascii="Arial" w:cs="Arial" w:eastAsia="Arial" w:hAnsi="Arial"/>
          <w:sz w:val="23"/>
          <w:szCs w:val="23"/>
          <w:highlight w:val="white"/>
        </w:rPr>
      </w:pPr>
      <w:r w:rsidDel="00000000" w:rsidR="00000000" w:rsidRPr="00000000">
        <w:rPr>
          <w:rFonts w:ascii="Arial" w:cs="Arial" w:eastAsia="Arial" w:hAnsi="Arial"/>
          <w:sz w:val="23"/>
          <w:szCs w:val="23"/>
          <w:highlight w:val="white"/>
          <w:rtl w:val="0"/>
        </w:rPr>
        <w:tab/>
        <w:t xml:space="preserve">4101 Chalfont Drive, Philadelphia PA 19154</w:t>
      </w:r>
    </w:p>
    <w:p w:rsidR="00000000" w:rsidDel="00000000" w:rsidP="00000000" w:rsidRDefault="00000000" w:rsidRPr="00000000" w14:paraId="00000009">
      <w:pPr>
        <w:shd w:fill="fdfdfd" w:val="clear"/>
        <w:spacing w:line="276" w:lineRule="auto"/>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00A">
      <w:pPr>
        <w:shd w:fill="fdfdfd" w:val="clear"/>
        <w:spacing w:line="276" w:lineRule="auto"/>
        <w:rPr>
          <w:rFonts w:ascii="Arial" w:cs="Arial" w:eastAsia="Arial" w:hAnsi="Arial"/>
          <w:sz w:val="23"/>
          <w:szCs w:val="23"/>
        </w:rPr>
      </w:pPr>
      <w:r w:rsidDel="00000000" w:rsidR="00000000" w:rsidRPr="00000000">
        <w:rPr>
          <w:rFonts w:ascii="Arial" w:cs="Arial" w:eastAsia="Arial" w:hAnsi="Arial"/>
          <w:sz w:val="23"/>
          <w:szCs w:val="23"/>
          <w:highlight w:val="white"/>
          <w:rtl w:val="0"/>
        </w:rPr>
        <w:t xml:space="preserve">Ahora también hemos destinado una línea de apoyo telefónico (215-400-4444) y un email (</w:t>
      </w:r>
      <w:hyperlink r:id="rId7">
        <w:r w:rsidDel="00000000" w:rsidR="00000000" w:rsidRPr="00000000">
          <w:rPr>
            <w:rFonts w:ascii="Arial" w:cs="Arial" w:eastAsia="Arial" w:hAnsi="Arial"/>
            <w:color w:val="1155cc"/>
            <w:sz w:val="23"/>
            <w:szCs w:val="23"/>
            <w:highlight w:val="white"/>
            <w:u w:val="single"/>
            <w:rtl w:val="0"/>
          </w:rPr>
          <w:t xml:space="preserve">FamilyTechSupport@philasd.org</w:t>
        </w:r>
      </w:hyperlink>
      <w:r w:rsidDel="00000000" w:rsidR="00000000" w:rsidRPr="00000000">
        <w:rPr>
          <w:rFonts w:ascii="Arial" w:cs="Arial" w:eastAsia="Arial" w:hAnsi="Arial"/>
          <w:color w:val="00008b"/>
          <w:sz w:val="23"/>
          <w:szCs w:val="23"/>
          <w:highlight w:val="white"/>
          <w:rtl w:val="0"/>
        </w:rPr>
        <w:t xml:space="preserve">) </w:t>
      </w:r>
      <w:r w:rsidDel="00000000" w:rsidR="00000000" w:rsidRPr="00000000">
        <w:rPr>
          <w:rFonts w:ascii="Arial" w:cs="Arial" w:eastAsia="Arial" w:hAnsi="Arial"/>
          <w:sz w:val="23"/>
          <w:szCs w:val="23"/>
          <w:highlight w:val="white"/>
          <w:rtl w:val="0"/>
        </w:rPr>
        <w:t xml:space="preserve">exclusivamente para ayudar a que los padres y estudiantes tengan su computador listo y en funcionamiento, y también para solucionar problemas técnicos básicos de computadoras estropeadas o que funcionen mal. Hay disponible información sobre internet de bajo costo o gratis </w:t>
      </w:r>
      <w:hyperlink r:id="rId8">
        <w:r w:rsidDel="00000000" w:rsidR="00000000" w:rsidRPr="00000000">
          <w:rPr>
            <w:rFonts w:ascii="Arial" w:cs="Arial" w:eastAsia="Arial" w:hAnsi="Arial"/>
            <w:color w:val="0000ff"/>
            <w:sz w:val="23"/>
            <w:szCs w:val="23"/>
            <w:u w:val="single"/>
            <w:rtl w:val="0"/>
          </w:rPr>
          <w:t xml:space="preserve">aquí</w:t>
        </w:r>
      </w:hyperlink>
      <w:r w:rsidDel="00000000" w:rsidR="00000000" w:rsidRPr="00000000">
        <w:rPr>
          <w:rFonts w:ascii="Arial" w:cs="Arial" w:eastAsia="Arial" w:hAnsi="Arial"/>
          <w:sz w:val="23"/>
          <w:szCs w:val="23"/>
          <w:rtl w:val="0"/>
        </w:rPr>
        <w:t xml:space="preserv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0C">
      <w:pPr>
        <w:rPr/>
      </w:pPr>
      <w:bookmarkStart w:colFirst="0" w:colLast="0" w:name="_heading=h.gjdgxs" w:id="0"/>
      <w:bookmarkEnd w:id="0"/>
      <w:r w:rsidDel="00000000" w:rsidR="00000000" w:rsidRPr="00000000">
        <w:rPr>
          <w:rtl w:val="0"/>
        </w:rPr>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Translation and Interpretation Center (04/2020)</w:t>
      <w:tab/>
      <w:tab/>
      <w:tab/>
      <w:t xml:space="preserve">District Distribution of Chromebooks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492925"/>
    <w:pPr>
      <w:spacing w:after="100" w:afterAutospacing="1" w:before="100" w:beforeAutospacing="1"/>
    </w:pPr>
    <w:rPr>
      <w:rFonts w:ascii="Times New Roman" w:cs="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amilyTechSupport@philasd.org" TargetMode="External"/><Relationship Id="rId8" Type="http://schemas.openxmlformats.org/officeDocument/2006/relationships/hyperlink" Target="https://www.philasd.org/technologyservices/gettingconne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GNAjfK8nXc1KPzwHn2uZhLxjYA==">AMUW2mXIrT+A+TFp8IggzyocRrBxk4xdllyyLoq4WHbYCZZDxVXAQX9teDlKi9uCeGVEq+AaZ1S9JnrxLm79roNDPBLqWkrADisJi+vWEF79Okq6bUQMRJTZH6lOf0dQmNdQa9chrm1A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2020-04-17T20:43:00Z</dcterms:created>
  <dc:creator>Microsoft Office User</dc:creator>
</cp:coreProperties>
</file>