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D00" w:rsidRPr="008D6B2E" w:rsidRDefault="00E95D00" w:rsidP="00E95D00">
      <w:pPr>
        <w:rPr>
          <w:rFonts w:ascii="Helvetica" w:hAnsi="Helvetica"/>
        </w:rPr>
      </w:pPr>
    </w:p>
    <w:tbl>
      <w:tblPr>
        <w:tblStyle w:val="TableGrid"/>
        <w:tblW w:w="14215" w:type="dxa"/>
        <w:tblLayout w:type="fixed"/>
        <w:tblLook w:val="04A0" w:firstRow="1" w:lastRow="0" w:firstColumn="1" w:lastColumn="0" w:noHBand="0" w:noVBand="1"/>
      </w:tblPr>
      <w:tblGrid>
        <w:gridCol w:w="2591"/>
        <w:gridCol w:w="2591"/>
        <w:gridCol w:w="2591"/>
        <w:gridCol w:w="2591"/>
        <w:gridCol w:w="3851"/>
      </w:tblGrid>
      <w:tr w:rsidR="00E95D00" w:rsidRPr="008D6B2E" w:rsidTr="008D6B2E">
        <w:tc>
          <w:tcPr>
            <w:tcW w:w="2591" w:type="dxa"/>
          </w:tcPr>
          <w:p w:rsidR="00E95D00" w:rsidRPr="008D6B2E" w:rsidRDefault="00E95D00" w:rsidP="008D6B2E">
            <w:pPr>
              <w:shd w:val="clear" w:color="auto" w:fill="FFFFFF"/>
              <w:spacing w:after="75"/>
              <w:jc w:val="center"/>
              <w:rPr>
                <w:rFonts w:ascii="Helvetica" w:hAnsi="Helvetica"/>
                <w:b/>
              </w:rPr>
            </w:pPr>
            <w:r w:rsidRPr="008D6B2E">
              <w:rPr>
                <w:rFonts w:ascii="Helvetica" w:hAnsi="Helvetica"/>
                <w:b/>
              </w:rPr>
              <w:t>Clearance Name</w:t>
            </w:r>
          </w:p>
        </w:tc>
        <w:tc>
          <w:tcPr>
            <w:tcW w:w="2591" w:type="dxa"/>
          </w:tcPr>
          <w:p w:rsidR="00E95D00" w:rsidRPr="008D6B2E" w:rsidRDefault="00E95D00" w:rsidP="008D6B2E">
            <w:pPr>
              <w:jc w:val="center"/>
              <w:rPr>
                <w:rFonts w:ascii="Helvetica" w:hAnsi="Helvetica"/>
                <w:b/>
              </w:rPr>
            </w:pPr>
            <w:r w:rsidRPr="008D6B2E">
              <w:rPr>
                <w:rFonts w:ascii="Helvetica" w:hAnsi="Helvetica"/>
                <w:b/>
              </w:rPr>
              <w:t>Where Can I Get This?</w:t>
            </w:r>
          </w:p>
        </w:tc>
        <w:tc>
          <w:tcPr>
            <w:tcW w:w="2591" w:type="dxa"/>
          </w:tcPr>
          <w:p w:rsidR="00E95D00" w:rsidRPr="008D6B2E" w:rsidRDefault="00E95D00" w:rsidP="008D6B2E">
            <w:pPr>
              <w:jc w:val="center"/>
              <w:rPr>
                <w:rFonts w:ascii="Helvetica" w:hAnsi="Helvetica"/>
                <w:b/>
              </w:rPr>
            </w:pPr>
            <w:r w:rsidRPr="008D6B2E">
              <w:rPr>
                <w:rFonts w:ascii="Helvetica" w:hAnsi="Helvetica"/>
                <w:b/>
              </w:rPr>
              <w:t>Cost</w:t>
            </w:r>
          </w:p>
        </w:tc>
        <w:tc>
          <w:tcPr>
            <w:tcW w:w="2591" w:type="dxa"/>
          </w:tcPr>
          <w:p w:rsidR="00E95D00" w:rsidRPr="008D6B2E" w:rsidRDefault="00E95D00" w:rsidP="008D6B2E">
            <w:pPr>
              <w:jc w:val="center"/>
              <w:rPr>
                <w:rFonts w:ascii="Helvetica" w:hAnsi="Helvetica"/>
                <w:b/>
              </w:rPr>
            </w:pPr>
            <w:r w:rsidRPr="008D6B2E">
              <w:rPr>
                <w:rFonts w:ascii="Helvetica" w:hAnsi="Helvetica"/>
                <w:b/>
              </w:rPr>
              <w:t>How old can this be when submitted?</w:t>
            </w:r>
          </w:p>
        </w:tc>
        <w:tc>
          <w:tcPr>
            <w:tcW w:w="3851" w:type="dxa"/>
          </w:tcPr>
          <w:p w:rsidR="00E95D00" w:rsidRPr="008D6B2E" w:rsidRDefault="00E95D00" w:rsidP="008D6B2E">
            <w:pPr>
              <w:jc w:val="center"/>
              <w:rPr>
                <w:rFonts w:ascii="Helvetica" w:hAnsi="Helvetica"/>
                <w:b/>
              </w:rPr>
            </w:pPr>
            <w:r w:rsidRPr="008D6B2E">
              <w:rPr>
                <w:rFonts w:ascii="Helvetica" w:hAnsi="Helvetica"/>
                <w:b/>
              </w:rPr>
              <w:t>How often does it need to be renewed?</w:t>
            </w:r>
          </w:p>
        </w:tc>
      </w:tr>
      <w:tr w:rsidR="00E95D00" w:rsidRPr="008D6B2E" w:rsidTr="008D6B2E">
        <w:tc>
          <w:tcPr>
            <w:tcW w:w="2591" w:type="dxa"/>
          </w:tcPr>
          <w:p w:rsidR="00E95D00" w:rsidRPr="008D6B2E" w:rsidRDefault="00E95D00" w:rsidP="00E95D00">
            <w:pPr>
              <w:shd w:val="clear" w:color="auto" w:fill="FFFFFF"/>
              <w:spacing w:after="75"/>
              <w:ind w:left="15"/>
              <w:rPr>
                <w:rFonts w:ascii="Helvetica" w:hAnsi="Helvetica"/>
                <w:bCs/>
                <w:color w:val="000000" w:themeColor="text1"/>
              </w:rPr>
            </w:pPr>
            <w:r w:rsidRPr="008D6B2E">
              <w:rPr>
                <w:rFonts w:ascii="Helvetica" w:hAnsi="Helvetica"/>
                <w:bCs/>
                <w:color w:val="000000" w:themeColor="text1"/>
              </w:rPr>
              <w:t>Federal Criminal History Background Check</w:t>
            </w:r>
          </w:p>
        </w:tc>
        <w:tc>
          <w:tcPr>
            <w:tcW w:w="2591" w:type="dxa"/>
          </w:tcPr>
          <w:p w:rsidR="00E95D00" w:rsidRPr="008D6B2E" w:rsidRDefault="009A68BB" w:rsidP="00E95D00">
            <w:pPr>
              <w:rPr>
                <w:rStyle w:val="Hyperlink"/>
                <w:rFonts w:ascii="Helvetica" w:hAnsi="Helvetica"/>
                <w:bCs/>
                <w:color w:val="000000" w:themeColor="text1"/>
              </w:rPr>
            </w:pPr>
            <w:r w:rsidRPr="008D6B2E">
              <w:rPr>
                <w:rStyle w:val="Hyperlink"/>
                <w:rFonts w:ascii="Helvetica" w:hAnsi="Helvetica"/>
                <w:bCs/>
                <w:color w:val="000000" w:themeColor="text1"/>
              </w:rPr>
              <w:t xml:space="preserve">IdentoGO </w:t>
            </w:r>
          </w:p>
          <w:p w:rsidR="009A68BB" w:rsidRPr="008D6B2E" w:rsidRDefault="009A68BB" w:rsidP="00E95D00">
            <w:pPr>
              <w:rPr>
                <w:rStyle w:val="Hyperlink"/>
                <w:rFonts w:ascii="Helvetica" w:hAnsi="Helvetica"/>
                <w:bCs/>
                <w:color w:val="000000" w:themeColor="text1"/>
              </w:rPr>
            </w:pPr>
          </w:p>
          <w:p w:rsidR="009A68BB" w:rsidRPr="008D6B2E" w:rsidRDefault="009A68BB" w:rsidP="00E95D00">
            <w:pPr>
              <w:rPr>
                <w:rStyle w:val="Hyperlink"/>
                <w:rFonts w:ascii="Helvetica" w:hAnsi="Helvetica"/>
                <w:bCs/>
                <w:color w:val="000000" w:themeColor="text1"/>
                <w:u w:val="none"/>
              </w:rPr>
            </w:pPr>
            <w:r w:rsidRPr="008D6B2E">
              <w:rPr>
                <w:rStyle w:val="Hyperlink"/>
                <w:rFonts w:ascii="Helvetica" w:hAnsi="Helvetica"/>
                <w:bCs/>
                <w:color w:val="000000" w:themeColor="text1"/>
                <w:u w:val="none"/>
              </w:rPr>
              <w:t xml:space="preserve">(**See </w:t>
            </w:r>
            <w:r w:rsidR="008D6B2E">
              <w:rPr>
                <w:rStyle w:val="Hyperlink"/>
                <w:rFonts w:ascii="Helvetica" w:hAnsi="Helvetica"/>
                <w:bCs/>
                <w:color w:val="000000" w:themeColor="text1"/>
                <w:u w:val="none"/>
              </w:rPr>
              <w:t>detailed instructions below)</w:t>
            </w:r>
          </w:p>
          <w:p w:rsidR="009A68BB" w:rsidRPr="008D6B2E" w:rsidRDefault="009A68BB" w:rsidP="00E95D00">
            <w:pPr>
              <w:rPr>
                <w:rFonts w:ascii="Helvetica" w:hAnsi="Helvetica"/>
                <w:color w:val="000000" w:themeColor="text1"/>
              </w:rPr>
            </w:pPr>
          </w:p>
        </w:tc>
        <w:tc>
          <w:tcPr>
            <w:tcW w:w="259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 xml:space="preserve">$23.85 via </w:t>
            </w:r>
            <w:r w:rsidR="009840BE" w:rsidRPr="008D6B2E">
              <w:rPr>
                <w:rFonts w:ascii="Helvetica" w:hAnsi="Helvetica" w:cs="Arial"/>
                <w:bCs/>
                <w:color w:val="000000" w:themeColor="text1"/>
              </w:rPr>
              <w:t>business check, money order, credit card, or debit card.</w:t>
            </w:r>
          </w:p>
        </w:tc>
        <w:tc>
          <w:tcPr>
            <w:tcW w:w="259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No more than one (1) year old</w:t>
            </w:r>
          </w:p>
        </w:tc>
        <w:tc>
          <w:tcPr>
            <w:tcW w:w="385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Every five (5) years</w:t>
            </w:r>
          </w:p>
        </w:tc>
      </w:tr>
      <w:tr w:rsidR="00E95D00" w:rsidRPr="008D6B2E" w:rsidTr="008D6B2E">
        <w:tc>
          <w:tcPr>
            <w:tcW w:w="2591" w:type="dxa"/>
          </w:tcPr>
          <w:p w:rsidR="00E95D00" w:rsidRPr="008D6B2E" w:rsidRDefault="00E95D00" w:rsidP="00E95D00">
            <w:pPr>
              <w:shd w:val="clear" w:color="auto" w:fill="FFFFFF"/>
              <w:spacing w:after="75"/>
              <w:ind w:left="15"/>
              <w:rPr>
                <w:rFonts w:ascii="Helvetica" w:hAnsi="Helvetica"/>
                <w:bCs/>
                <w:color w:val="000000" w:themeColor="text1"/>
              </w:rPr>
            </w:pPr>
            <w:r w:rsidRPr="008D6B2E">
              <w:rPr>
                <w:rFonts w:ascii="Helvetica" w:hAnsi="Helvetica"/>
                <w:bCs/>
                <w:color w:val="000000" w:themeColor="text1"/>
              </w:rPr>
              <w:t>Pennsylvania State Police Criminal History Record</w:t>
            </w:r>
          </w:p>
          <w:p w:rsidR="00E95D00" w:rsidRPr="008D6B2E" w:rsidRDefault="00E95D00" w:rsidP="00E95D00">
            <w:pPr>
              <w:rPr>
                <w:rFonts w:ascii="Helvetica" w:hAnsi="Helvetica"/>
                <w:color w:val="000000" w:themeColor="text1"/>
              </w:rPr>
            </w:pPr>
          </w:p>
        </w:tc>
        <w:tc>
          <w:tcPr>
            <w:tcW w:w="2591" w:type="dxa"/>
          </w:tcPr>
          <w:p w:rsidR="00E95D00" w:rsidRPr="008D6B2E" w:rsidRDefault="00E409ED" w:rsidP="00E95D00">
            <w:pPr>
              <w:rPr>
                <w:rFonts w:ascii="Helvetica" w:hAnsi="Helvetica"/>
                <w:color w:val="000000" w:themeColor="text1"/>
              </w:rPr>
            </w:pPr>
            <w:hyperlink r:id="rId7" w:tgtFrame="_blank" w:history="1">
              <w:r w:rsidR="00E95D00" w:rsidRPr="008D6B2E">
                <w:rPr>
                  <w:rStyle w:val="Hyperlink"/>
                  <w:rFonts w:ascii="Helvetica" w:hAnsi="Helvetica"/>
                  <w:bCs/>
                  <w:color w:val="000000" w:themeColor="text1"/>
                </w:rPr>
                <w:t>PATCH</w:t>
              </w:r>
            </w:hyperlink>
          </w:p>
        </w:tc>
        <w:tc>
          <w:tcPr>
            <w:tcW w:w="259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$22.00</w:t>
            </w:r>
            <w:r w:rsidR="009840BE" w:rsidRPr="008D6B2E">
              <w:rPr>
                <w:rFonts w:ascii="Helvetica" w:hAnsi="Helvetica"/>
                <w:color w:val="000000" w:themeColor="text1"/>
              </w:rPr>
              <w:t xml:space="preserve"> via credit or debit card only.</w:t>
            </w:r>
          </w:p>
        </w:tc>
        <w:tc>
          <w:tcPr>
            <w:tcW w:w="259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No more than one (1) year old</w:t>
            </w:r>
          </w:p>
        </w:tc>
        <w:tc>
          <w:tcPr>
            <w:tcW w:w="385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Every five (5) years</w:t>
            </w:r>
          </w:p>
        </w:tc>
      </w:tr>
      <w:tr w:rsidR="00E95D00" w:rsidRPr="008D6B2E" w:rsidTr="008D6B2E">
        <w:tc>
          <w:tcPr>
            <w:tcW w:w="2591" w:type="dxa"/>
          </w:tcPr>
          <w:p w:rsidR="00E95D00" w:rsidRPr="008D6B2E" w:rsidRDefault="00E95D00" w:rsidP="00E95D00">
            <w:pPr>
              <w:shd w:val="clear" w:color="auto" w:fill="FFFFFF"/>
              <w:spacing w:after="75"/>
              <w:ind w:left="15"/>
              <w:rPr>
                <w:rFonts w:ascii="Helvetica" w:hAnsi="Helvetica"/>
                <w:bCs/>
                <w:color w:val="000000" w:themeColor="text1"/>
              </w:rPr>
            </w:pPr>
            <w:r w:rsidRPr="008D6B2E">
              <w:rPr>
                <w:rFonts w:ascii="Helvetica" w:hAnsi="Helvetica"/>
                <w:bCs/>
                <w:color w:val="000000" w:themeColor="text1"/>
              </w:rPr>
              <w:t>Pennsylvania Department of Public Welfare Child Abuse History Clearance</w:t>
            </w:r>
          </w:p>
          <w:p w:rsidR="00E95D00" w:rsidRPr="008D6B2E" w:rsidRDefault="00E95D00" w:rsidP="00E95D00">
            <w:pPr>
              <w:rPr>
                <w:rFonts w:ascii="Helvetica" w:hAnsi="Helvetica"/>
                <w:color w:val="000000" w:themeColor="text1"/>
              </w:rPr>
            </w:pPr>
          </w:p>
        </w:tc>
        <w:tc>
          <w:tcPr>
            <w:tcW w:w="2591" w:type="dxa"/>
          </w:tcPr>
          <w:p w:rsidR="00E95D00" w:rsidRPr="008D6B2E" w:rsidRDefault="00E409ED" w:rsidP="00E95D00">
            <w:pPr>
              <w:rPr>
                <w:rFonts w:ascii="Helvetica" w:hAnsi="Helvetica"/>
                <w:color w:val="000000" w:themeColor="text1"/>
              </w:rPr>
            </w:pPr>
            <w:hyperlink r:id="rId8" w:history="1">
              <w:r w:rsidR="00E95D00" w:rsidRPr="008D6B2E">
                <w:rPr>
                  <w:rStyle w:val="Hyperlink"/>
                  <w:rFonts w:ascii="Helvetica" w:hAnsi="Helvetica"/>
                  <w:color w:val="000000" w:themeColor="text1"/>
                </w:rPr>
                <w:t>Child Welfare Portal</w:t>
              </w:r>
            </w:hyperlink>
          </w:p>
        </w:tc>
        <w:tc>
          <w:tcPr>
            <w:tcW w:w="259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$14.00</w:t>
            </w:r>
            <w:r w:rsidR="009840BE" w:rsidRPr="008D6B2E">
              <w:rPr>
                <w:rFonts w:ascii="Helvetica" w:hAnsi="Helvetica"/>
                <w:color w:val="000000" w:themeColor="text1"/>
              </w:rPr>
              <w:t xml:space="preserve"> via credit or debit card only.</w:t>
            </w:r>
          </w:p>
        </w:tc>
        <w:tc>
          <w:tcPr>
            <w:tcW w:w="259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No more than one (1) year old</w:t>
            </w:r>
          </w:p>
        </w:tc>
        <w:tc>
          <w:tcPr>
            <w:tcW w:w="385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Every five (5) years</w:t>
            </w:r>
          </w:p>
        </w:tc>
      </w:tr>
      <w:tr w:rsidR="00E95D00" w:rsidRPr="008D6B2E" w:rsidTr="008D6B2E">
        <w:tc>
          <w:tcPr>
            <w:tcW w:w="2591" w:type="dxa"/>
          </w:tcPr>
          <w:p w:rsidR="00E95D00" w:rsidRPr="008D6B2E" w:rsidRDefault="00E409ED" w:rsidP="00E95D00">
            <w:pPr>
              <w:shd w:val="clear" w:color="auto" w:fill="FFFFFF"/>
              <w:ind w:left="15"/>
              <w:rPr>
                <w:rFonts w:ascii="Helvetica" w:hAnsi="Helvetica"/>
                <w:bCs/>
                <w:color w:val="000000" w:themeColor="text1"/>
              </w:rPr>
            </w:pPr>
            <w:hyperlink r:id="rId9" w:history="1">
              <w:r w:rsidR="00E95D00" w:rsidRPr="008D6B2E">
                <w:rPr>
                  <w:rStyle w:val="Hyperlink"/>
                  <w:rFonts w:ascii="Helvetica" w:hAnsi="Helvetica"/>
                  <w:bCs/>
                  <w:color w:val="000000" w:themeColor="text1"/>
                </w:rPr>
                <w:t>Sexual Misconduct/Abuse Disclosure Form</w:t>
              </w:r>
            </w:hyperlink>
          </w:p>
          <w:p w:rsidR="00E95D00" w:rsidRPr="008D6B2E" w:rsidRDefault="00E95D00" w:rsidP="00E95D00">
            <w:pPr>
              <w:rPr>
                <w:rFonts w:ascii="Helvetica" w:hAnsi="Helvetica"/>
                <w:color w:val="000000" w:themeColor="text1"/>
              </w:rPr>
            </w:pPr>
          </w:p>
        </w:tc>
        <w:tc>
          <w:tcPr>
            <w:tcW w:w="2591" w:type="dxa"/>
          </w:tcPr>
          <w:p w:rsidR="009840BE" w:rsidRPr="008D6B2E" w:rsidRDefault="00E409ED" w:rsidP="009840BE">
            <w:pPr>
              <w:shd w:val="clear" w:color="auto" w:fill="FFFFFF"/>
              <w:ind w:left="15"/>
              <w:rPr>
                <w:rFonts w:ascii="Helvetica" w:hAnsi="Helvetica"/>
                <w:bCs/>
                <w:color w:val="000000" w:themeColor="text1"/>
              </w:rPr>
            </w:pPr>
            <w:hyperlink r:id="rId10" w:history="1">
              <w:r w:rsidR="009840BE" w:rsidRPr="008D6B2E">
                <w:rPr>
                  <w:rStyle w:val="Hyperlink"/>
                  <w:rFonts w:ascii="Helvetica" w:hAnsi="Helvetica"/>
                  <w:bCs/>
                  <w:color w:val="000000" w:themeColor="text1"/>
                </w:rPr>
                <w:t>Sexual Misconduct/Abuse Disclosure Form</w:t>
              </w:r>
            </w:hyperlink>
          </w:p>
          <w:p w:rsidR="00E95D00" w:rsidRPr="008D6B2E" w:rsidRDefault="00E95D00" w:rsidP="00E95D00">
            <w:pPr>
              <w:rPr>
                <w:rFonts w:ascii="Helvetica" w:hAnsi="Helvetica"/>
                <w:color w:val="000000" w:themeColor="text1"/>
              </w:rPr>
            </w:pPr>
          </w:p>
        </w:tc>
        <w:tc>
          <w:tcPr>
            <w:tcW w:w="259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N/A</w:t>
            </w:r>
          </w:p>
        </w:tc>
        <w:tc>
          <w:tcPr>
            <w:tcW w:w="2591" w:type="dxa"/>
          </w:tcPr>
          <w:p w:rsidR="00E95D00" w:rsidRPr="008D6B2E" w:rsidRDefault="008D6B2E" w:rsidP="00E95D00">
            <w:pPr>
              <w:rPr>
                <w:rFonts w:ascii="Helvetica" w:hAnsi="Helvetica"/>
                <w:color w:val="000000" w:themeColor="text1"/>
              </w:rPr>
            </w:pPr>
            <w:r w:rsidRPr="008D6B2E">
              <w:rPr>
                <w:rFonts w:ascii="Helvetica" w:hAnsi="Helvetica"/>
                <w:color w:val="000000" w:themeColor="text1"/>
              </w:rPr>
              <w:t xml:space="preserve">Should be completed at the time of contract start </w:t>
            </w:r>
          </w:p>
        </w:tc>
        <w:tc>
          <w:tcPr>
            <w:tcW w:w="3851" w:type="dxa"/>
          </w:tcPr>
          <w:p w:rsidR="00E95D00" w:rsidRPr="008D6B2E" w:rsidRDefault="008D6B2E" w:rsidP="00E95D00">
            <w:pPr>
              <w:rPr>
                <w:rFonts w:ascii="Helvetica" w:hAnsi="Helvetica"/>
                <w:color w:val="000000" w:themeColor="text1"/>
              </w:rPr>
            </w:pPr>
            <w:r w:rsidRPr="008D6B2E">
              <w:rPr>
                <w:rFonts w:ascii="Helvetica" w:hAnsi="Helvetica"/>
                <w:color w:val="000000" w:themeColor="text1"/>
              </w:rPr>
              <w:t>N/A</w:t>
            </w:r>
          </w:p>
        </w:tc>
      </w:tr>
      <w:tr w:rsidR="00E95D00" w:rsidRPr="008D6B2E" w:rsidTr="008D6B2E">
        <w:tc>
          <w:tcPr>
            <w:tcW w:w="2591" w:type="dxa"/>
          </w:tcPr>
          <w:p w:rsidR="00E95D00" w:rsidRPr="008D6B2E" w:rsidRDefault="00E95D00" w:rsidP="00E95D00">
            <w:pPr>
              <w:shd w:val="clear" w:color="auto" w:fill="FFFFFF"/>
              <w:spacing w:after="75"/>
              <w:ind w:left="15"/>
              <w:rPr>
                <w:rFonts w:ascii="Helvetica" w:hAnsi="Helvetica"/>
                <w:bCs/>
                <w:color w:val="000000" w:themeColor="text1"/>
              </w:rPr>
            </w:pPr>
            <w:r w:rsidRPr="008D6B2E">
              <w:rPr>
                <w:rFonts w:ascii="Helvetica" w:hAnsi="Helvetica"/>
                <w:bCs/>
                <w:color w:val="000000" w:themeColor="text1"/>
              </w:rPr>
              <w:t>Certificate of completion of a mandatory 3-hour training on child abuse recognition</w:t>
            </w:r>
          </w:p>
          <w:p w:rsidR="00E95D00" w:rsidRPr="008D6B2E" w:rsidRDefault="00E95D00" w:rsidP="00E95D00">
            <w:pPr>
              <w:rPr>
                <w:rFonts w:ascii="Helvetica" w:hAnsi="Helvetica"/>
                <w:color w:val="000000" w:themeColor="text1"/>
              </w:rPr>
            </w:pPr>
          </w:p>
        </w:tc>
        <w:tc>
          <w:tcPr>
            <w:tcW w:w="2591" w:type="dxa"/>
          </w:tcPr>
          <w:p w:rsidR="00E95D00" w:rsidRPr="008D6B2E" w:rsidRDefault="008D6B2E" w:rsidP="00E95D00">
            <w:pPr>
              <w:rPr>
                <w:rFonts w:ascii="Helvetica" w:hAnsi="Helvetica"/>
                <w:color w:val="000000" w:themeColor="text1"/>
              </w:rPr>
            </w:pPr>
            <w:r w:rsidRPr="008D6B2E">
              <w:rPr>
                <w:rFonts w:ascii="Helvetica" w:hAnsi="Helvetica"/>
                <w:color w:val="000000" w:themeColor="text1"/>
              </w:rPr>
              <w:t>TBD</w:t>
            </w:r>
          </w:p>
        </w:tc>
        <w:tc>
          <w:tcPr>
            <w:tcW w:w="2591" w:type="dxa"/>
          </w:tcPr>
          <w:p w:rsidR="00E95D00" w:rsidRPr="008D6B2E" w:rsidRDefault="00E95D00" w:rsidP="00E95D00">
            <w:pPr>
              <w:rPr>
                <w:rFonts w:ascii="Helvetica" w:hAnsi="Helvetica"/>
                <w:color w:val="000000" w:themeColor="text1"/>
              </w:rPr>
            </w:pPr>
            <w:r w:rsidRPr="008D6B2E">
              <w:rPr>
                <w:rFonts w:ascii="Helvetica" w:hAnsi="Helvetica"/>
                <w:color w:val="000000" w:themeColor="text1"/>
              </w:rPr>
              <w:t>N/A</w:t>
            </w:r>
          </w:p>
        </w:tc>
        <w:tc>
          <w:tcPr>
            <w:tcW w:w="2591" w:type="dxa"/>
          </w:tcPr>
          <w:p w:rsidR="00E95D00" w:rsidRPr="008D6B2E" w:rsidRDefault="008D6B2E" w:rsidP="00E95D00">
            <w:pPr>
              <w:rPr>
                <w:rFonts w:ascii="Helvetica" w:hAnsi="Helvetica"/>
                <w:color w:val="000000" w:themeColor="text1"/>
              </w:rPr>
            </w:pPr>
            <w:r w:rsidRPr="008D6B2E">
              <w:rPr>
                <w:rFonts w:ascii="Helvetica" w:hAnsi="Helvetica"/>
                <w:color w:val="000000" w:themeColor="text1"/>
              </w:rPr>
              <w:t>Should be completed at the time of contract start</w:t>
            </w:r>
          </w:p>
        </w:tc>
        <w:tc>
          <w:tcPr>
            <w:tcW w:w="3851" w:type="dxa"/>
          </w:tcPr>
          <w:p w:rsidR="00E95D00" w:rsidRPr="008D6B2E" w:rsidRDefault="008D6B2E" w:rsidP="00E95D00">
            <w:pPr>
              <w:rPr>
                <w:rFonts w:ascii="Helvetica" w:hAnsi="Helvetica"/>
                <w:color w:val="000000" w:themeColor="text1"/>
              </w:rPr>
            </w:pPr>
            <w:r w:rsidRPr="008D6B2E">
              <w:rPr>
                <w:rFonts w:ascii="Helvetica" w:hAnsi="Helvetica"/>
                <w:color w:val="000000" w:themeColor="text1"/>
              </w:rPr>
              <w:t>N/A</w:t>
            </w:r>
          </w:p>
        </w:tc>
      </w:tr>
      <w:tr w:rsidR="008D6B2E" w:rsidRPr="008D6B2E" w:rsidTr="008D6B2E">
        <w:tc>
          <w:tcPr>
            <w:tcW w:w="2591" w:type="dxa"/>
          </w:tcPr>
          <w:p w:rsidR="008D6B2E" w:rsidRPr="008D6B2E" w:rsidRDefault="008D6B2E" w:rsidP="008D6B2E">
            <w:pPr>
              <w:shd w:val="clear" w:color="auto" w:fill="FFFFFF"/>
              <w:ind w:left="15"/>
              <w:rPr>
                <w:rFonts w:ascii="Helvetica" w:hAnsi="Helvetica"/>
                <w:b/>
                <w:bCs/>
                <w:color w:val="000000" w:themeColor="text1"/>
              </w:rPr>
            </w:pPr>
            <w:hyperlink r:id="rId11" w:history="1">
              <w:r w:rsidRPr="008D6B2E">
                <w:rPr>
                  <w:rFonts w:ascii="Helvetica" w:hAnsi="Helvetica"/>
                  <w:b/>
                  <w:bCs/>
                  <w:color w:val="000000" w:themeColor="text1"/>
                  <w:u w:val="single"/>
                </w:rPr>
                <w:t>Arrest/Conviction Report and Certification Form</w:t>
              </w:r>
            </w:hyperlink>
          </w:p>
          <w:p w:rsidR="008D6B2E" w:rsidRPr="008D6B2E" w:rsidRDefault="008D6B2E" w:rsidP="008D6B2E">
            <w:pPr>
              <w:shd w:val="clear" w:color="auto" w:fill="FFFFFF"/>
              <w:spacing w:after="75"/>
              <w:ind w:left="15"/>
              <w:rPr>
                <w:rFonts w:ascii="Helvetica" w:hAnsi="Helvetica"/>
                <w:b/>
                <w:bCs/>
                <w:color w:val="000000" w:themeColor="text1"/>
              </w:rPr>
            </w:pPr>
          </w:p>
        </w:tc>
        <w:tc>
          <w:tcPr>
            <w:tcW w:w="2591" w:type="dxa"/>
          </w:tcPr>
          <w:p w:rsidR="008D6B2E" w:rsidRPr="008D6B2E" w:rsidRDefault="008D6B2E" w:rsidP="008D6B2E">
            <w:pPr>
              <w:shd w:val="clear" w:color="auto" w:fill="FFFFFF"/>
              <w:ind w:left="15"/>
              <w:rPr>
                <w:rFonts w:ascii="Helvetica" w:hAnsi="Helvetica"/>
                <w:bCs/>
                <w:color w:val="000000" w:themeColor="text1"/>
              </w:rPr>
            </w:pPr>
            <w:hyperlink r:id="rId12" w:history="1">
              <w:r w:rsidRPr="008D6B2E">
                <w:rPr>
                  <w:rFonts w:ascii="Helvetica" w:hAnsi="Helvetica"/>
                  <w:bCs/>
                  <w:color w:val="000000" w:themeColor="text1"/>
                  <w:u w:val="single"/>
                </w:rPr>
                <w:t>Arrest/Conviction Report and Certification Form</w:t>
              </w:r>
            </w:hyperlink>
          </w:p>
          <w:p w:rsidR="008D6B2E" w:rsidRPr="008D6B2E" w:rsidRDefault="008D6B2E" w:rsidP="008D6B2E">
            <w:pPr>
              <w:rPr>
                <w:rFonts w:ascii="Helvetica" w:hAnsi="Helvetica"/>
                <w:color w:val="000000" w:themeColor="text1"/>
              </w:rPr>
            </w:pPr>
          </w:p>
        </w:tc>
        <w:tc>
          <w:tcPr>
            <w:tcW w:w="2591" w:type="dxa"/>
          </w:tcPr>
          <w:p w:rsidR="008D6B2E" w:rsidRPr="008D6B2E" w:rsidRDefault="008D6B2E" w:rsidP="008D6B2E">
            <w:pPr>
              <w:rPr>
                <w:rFonts w:ascii="Helvetica" w:hAnsi="Helvetica"/>
                <w:color w:val="000000" w:themeColor="text1"/>
              </w:rPr>
            </w:pPr>
            <w:r w:rsidRPr="008D6B2E">
              <w:rPr>
                <w:rFonts w:ascii="Helvetica" w:hAnsi="Helvetica"/>
                <w:color w:val="000000" w:themeColor="text1"/>
              </w:rPr>
              <w:t>N/A</w:t>
            </w:r>
          </w:p>
        </w:tc>
        <w:tc>
          <w:tcPr>
            <w:tcW w:w="2591" w:type="dxa"/>
          </w:tcPr>
          <w:p w:rsidR="008D6B2E" w:rsidRPr="008D6B2E" w:rsidRDefault="008D6B2E" w:rsidP="008D6B2E">
            <w:pPr>
              <w:rPr>
                <w:rFonts w:ascii="Helvetica" w:hAnsi="Helvetica"/>
              </w:rPr>
            </w:pPr>
            <w:r w:rsidRPr="008D6B2E">
              <w:rPr>
                <w:rFonts w:ascii="Helvetica" w:hAnsi="Helvetica"/>
                <w:color w:val="000000" w:themeColor="text1"/>
              </w:rPr>
              <w:t>N/A</w:t>
            </w:r>
          </w:p>
        </w:tc>
        <w:tc>
          <w:tcPr>
            <w:tcW w:w="3851" w:type="dxa"/>
          </w:tcPr>
          <w:p w:rsidR="008D6B2E" w:rsidRPr="008D6B2E" w:rsidRDefault="008D6B2E" w:rsidP="008D6B2E">
            <w:pPr>
              <w:rPr>
                <w:rFonts w:ascii="Helvetica" w:hAnsi="Helvetica"/>
              </w:rPr>
            </w:pPr>
            <w:r w:rsidRPr="008D6B2E">
              <w:rPr>
                <w:rFonts w:ascii="Helvetica" w:hAnsi="Helvetica"/>
                <w:color w:val="000000" w:themeColor="text1"/>
              </w:rPr>
              <w:t>N/A</w:t>
            </w:r>
          </w:p>
        </w:tc>
      </w:tr>
    </w:tbl>
    <w:p w:rsidR="008D6B2E" w:rsidRPr="008D6B2E" w:rsidRDefault="008D6B2E" w:rsidP="00E95D00">
      <w:pPr>
        <w:rPr>
          <w:rFonts w:ascii="Helvetica" w:hAnsi="Helvetica"/>
        </w:rPr>
      </w:pPr>
    </w:p>
    <w:p w:rsidR="008D6B2E" w:rsidRDefault="008D6B2E" w:rsidP="00E95D00">
      <w:pPr>
        <w:rPr>
          <w:rFonts w:ascii="Helvetica" w:hAnsi="Helvetica"/>
        </w:rPr>
      </w:pPr>
    </w:p>
    <w:p w:rsidR="008D6B2E" w:rsidRDefault="008D6B2E" w:rsidP="00E95D00">
      <w:pPr>
        <w:rPr>
          <w:rFonts w:ascii="Helvetica" w:hAnsi="Helvetica"/>
        </w:rPr>
      </w:pPr>
    </w:p>
    <w:p w:rsidR="008D6B2E" w:rsidRDefault="008D6B2E" w:rsidP="00E95D00">
      <w:pPr>
        <w:rPr>
          <w:rFonts w:ascii="Helvetica" w:hAnsi="Helvetica"/>
        </w:rPr>
      </w:pPr>
    </w:p>
    <w:p w:rsidR="008D6B2E" w:rsidRDefault="008D6B2E" w:rsidP="00E95D00">
      <w:pPr>
        <w:rPr>
          <w:rFonts w:ascii="Helvetica" w:hAnsi="Helvetica"/>
        </w:rPr>
      </w:pPr>
    </w:p>
    <w:p w:rsidR="00E95D00" w:rsidRPr="008D6B2E" w:rsidRDefault="008D6B2E" w:rsidP="00E95D00">
      <w:pPr>
        <w:rPr>
          <w:rFonts w:ascii="Helvetica" w:hAnsi="Helvetica"/>
        </w:rPr>
      </w:pPr>
      <w:r>
        <w:rPr>
          <w:rFonts w:ascii="Helvetica" w:hAnsi="Helvetica"/>
        </w:rPr>
        <w:lastRenderedPageBreak/>
        <w:t>**</w:t>
      </w:r>
      <w:r w:rsidR="009A68BB" w:rsidRPr="008D6B2E">
        <w:rPr>
          <w:rFonts w:ascii="Helvetica" w:hAnsi="Helvetica"/>
        </w:rPr>
        <w:t>Using IdentoGO</w:t>
      </w:r>
      <w:r>
        <w:rPr>
          <w:rFonts w:ascii="Helvetica" w:hAnsi="Helvetica"/>
        </w:rPr>
        <w:t xml:space="preserve"> for fingerprinting record</w:t>
      </w:r>
    </w:p>
    <w:p w:rsidR="009A68BB" w:rsidRPr="008D6B2E" w:rsidRDefault="009A68BB" w:rsidP="00E95D00">
      <w:pPr>
        <w:rPr>
          <w:rFonts w:ascii="Helvetica" w:hAnsi="Helvetica"/>
        </w:rPr>
      </w:pPr>
    </w:p>
    <w:p w:rsidR="009A68BB" w:rsidRPr="008D6B2E" w:rsidRDefault="009A68BB" w:rsidP="00E95D00">
      <w:pPr>
        <w:rPr>
          <w:rFonts w:ascii="Helvetica" w:hAnsi="Helvetica"/>
        </w:rPr>
      </w:pPr>
      <w:r w:rsidRPr="008D6B2E">
        <w:rPr>
          <w:rFonts w:ascii="Helvetica" w:hAnsi="Helvetica"/>
        </w:rPr>
        <w:t xml:space="preserve">This website allows you to enter your information, register for a fingerprinting appointment at a nearby location, and tells you the types of identification accepted when showing up for your appointment. </w:t>
      </w:r>
    </w:p>
    <w:p w:rsidR="009A68BB" w:rsidRPr="008D6B2E" w:rsidRDefault="009A68BB" w:rsidP="00E95D00">
      <w:pPr>
        <w:rPr>
          <w:rFonts w:ascii="Helvetica" w:hAnsi="Helvetica"/>
        </w:rPr>
      </w:pPr>
    </w:p>
    <w:p w:rsidR="009A68BB" w:rsidRPr="008D6B2E" w:rsidRDefault="009A68BB" w:rsidP="009A68BB">
      <w:pPr>
        <w:pStyle w:val="ListParagraph"/>
        <w:numPr>
          <w:ilvl w:val="0"/>
          <w:numId w:val="8"/>
        </w:numPr>
        <w:rPr>
          <w:rStyle w:val="Strong"/>
          <w:rFonts w:ascii="Helvetica" w:hAnsi="Helvetica" w:cs="Arial"/>
          <w:b w:val="0"/>
          <w:color w:val="2A2E2F"/>
        </w:rPr>
      </w:pPr>
      <w:r w:rsidRPr="008D6B2E">
        <w:rPr>
          <w:rFonts w:ascii="Helvetica" w:hAnsi="Helvetica"/>
        </w:rPr>
        <w:t xml:space="preserve">Enter </w:t>
      </w:r>
      <w:r w:rsidRPr="008D6B2E">
        <w:rPr>
          <w:rFonts w:ascii="Helvetica" w:hAnsi="Helvetica" w:cs="Arial"/>
          <w:bCs/>
          <w:color w:val="2A2E2F"/>
        </w:rPr>
        <w:t>the</w:t>
      </w:r>
      <w:r w:rsidRPr="008D6B2E">
        <w:rPr>
          <w:rFonts w:ascii="Helvetica" w:hAnsi="Helvetica" w:cs="Arial"/>
          <w:bCs/>
          <w:color w:val="2A2E2F"/>
        </w:rPr>
        <w:t xml:space="preserve"> code </w:t>
      </w:r>
      <w:r w:rsidRPr="008D6B2E">
        <w:rPr>
          <w:rStyle w:val="Strong"/>
          <w:rFonts w:ascii="Helvetica" w:hAnsi="Helvetica" w:cs="Arial"/>
          <w:b w:val="0"/>
          <w:color w:val="2A2E2F"/>
        </w:rPr>
        <w:t>1KG6XN</w:t>
      </w:r>
      <w:r w:rsidRPr="008D6B2E">
        <w:rPr>
          <w:rStyle w:val="Strong"/>
          <w:rFonts w:ascii="Helvetica" w:hAnsi="Helvetica" w:cs="Arial"/>
          <w:b w:val="0"/>
          <w:color w:val="2A2E2F"/>
        </w:rPr>
        <w:t xml:space="preserve"> on the homepage. </w:t>
      </w:r>
    </w:p>
    <w:p w:rsidR="008D6B2E" w:rsidRPr="008D6B2E" w:rsidRDefault="009A68BB" w:rsidP="008D6B2E">
      <w:pPr>
        <w:pStyle w:val="ListParagraph"/>
        <w:numPr>
          <w:ilvl w:val="0"/>
          <w:numId w:val="8"/>
        </w:numPr>
        <w:rPr>
          <w:rFonts w:ascii="Helvetica" w:hAnsi="Helvetica" w:cs="Arial"/>
          <w:bCs/>
          <w:color w:val="2A2E2F"/>
        </w:rPr>
      </w:pPr>
      <w:r w:rsidRPr="008D6B2E">
        <w:rPr>
          <w:rStyle w:val="Strong"/>
          <w:rFonts w:ascii="Helvetica" w:hAnsi="Helvetica" w:cs="Arial"/>
          <w:b w:val="0"/>
          <w:color w:val="2A2E2F"/>
        </w:rPr>
        <w:t>Then click “</w:t>
      </w:r>
      <w:r w:rsidRPr="008D6B2E">
        <w:rPr>
          <w:rFonts w:ascii="Helvetica" w:hAnsi="Helvetica" w:cs="Arial"/>
          <w:bCs/>
          <w:color w:val="2A2E2F"/>
        </w:rPr>
        <w:t>Schedule or Manage an Appointment”</w:t>
      </w:r>
      <w:r w:rsidRPr="008D6B2E">
        <w:rPr>
          <w:rFonts w:ascii="Helvetica" w:hAnsi="Helvetica" w:cs="Arial"/>
          <w:bCs/>
          <w:color w:val="2A2E2F"/>
        </w:rPr>
        <w:t xml:space="preserve"> </w:t>
      </w:r>
    </w:p>
    <w:p w:rsidR="008D6B2E" w:rsidRPr="008D6B2E" w:rsidRDefault="008D6B2E" w:rsidP="008D6B2E">
      <w:pPr>
        <w:rPr>
          <w:rFonts w:ascii="Helvetica" w:hAnsi="Helvetica" w:cs="Arial"/>
          <w:bCs/>
          <w:color w:val="2A2E2F"/>
        </w:rPr>
      </w:pPr>
    </w:p>
    <w:p w:rsidR="008D6B2E" w:rsidRPr="008D6B2E" w:rsidRDefault="008D6B2E" w:rsidP="008D6B2E">
      <w:pPr>
        <w:shd w:val="clear" w:color="auto" w:fill="FFFFFF"/>
        <w:spacing w:after="75"/>
        <w:rPr>
          <w:rFonts w:ascii="Helvetica" w:hAnsi="Helvetica" w:cs="Arial"/>
          <w:bCs/>
          <w:color w:val="2A2E2F"/>
        </w:rPr>
      </w:pPr>
      <w:r w:rsidRPr="008D6B2E">
        <w:rPr>
          <w:rFonts w:ascii="Helvetica" w:hAnsi="Helvetica" w:cs="Arial"/>
          <w:bCs/>
          <w:color w:val="2A2E2F"/>
        </w:rPr>
        <w:t>Note that if you are asked if you have an authorization code to pay for the fingerprint test, you should say “no”. Payment can be made business check, money order, credit card via when you visit the fingerprinting site. The total cost of the clearance is $23.85.</w:t>
      </w:r>
    </w:p>
    <w:p w:rsidR="008D6B2E" w:rsidRPr="008D6B2E" w:rsidRDefault="008D6B2E" w:rsidP="008D6B2E">
      <w:pPr>
        <w:shd w:val="clear" w:color="auto" w:fill="FFFFFF"/>
        <w:spacing w:after="75"/>
        <w:rPr>
          <w:rFonts w:ascii="Helvetica" w:hAnsi="Helvetica" w:cs="Arial"/>
          <w:bCs/>
          <w:color w:val="2A2E2F"/>
        </w:rPr>
      </w:pPr>
    </w:p>
    <w:p w:rsidR="008D6B2E" w:rsidRPr="008D6B2E" w:rsidRDefault="008D6B2E" w:rsidP="008D6B2E">
      <w:pPr>
        <w:rPr>
          <w:rFonts w:ascii="Helvetica" w:hAnsi="Helvetica" w:cs="Arial"/>
          <w:bCs/>
          <w:color w:val="2A2E2F"/>
        </w:rPr>
      </w:pPr>
      <w:r w:rsidRPr="008D6B2E">
        <w:rPr>
          <w:rFonts w:ascii="Helvetica" w:hAnsi="Helvetica" w:cs="Arial"/>
          <w:bCs/>
          <w:color w:val="2A2E2F"/>
        </w:rPr>
        <w:t xml:space="preserve">After you enter your information and schedule your appointment, </w:t>
      </w:r>
      <w:r>
        <w:rPr>
          <w:rFonts w:ascii="Helvetica" w:hAnsi="Helvetica" w:cs="Arial"/>
          <w:bCs/>
          <w:color w:val="2A2E2F"/>
        </w:rPr>
        <w:t>you will see a screen like this:</w:t>
      </w:r>
    </w:p>
    <w:p w:rsidR="008D6B2E" w:rsidRDefault="008D6B2E" w:rsidP="008D6B2E">
      <w:pPr>
        <w:rPr>
          <w:rFonts w:ascii="Arial" w:hAnsi="Arial" w:cs="Arial"/>
          <w:bCs/>
          <w:color w:val="2A2E2F"/>
        </w:rPr>
      </w:pPr>
      <w:bookmarkStart w:id="0" w:name="_GoBack"/>
      <w:r w:rsidRPr="008D6B2E">
        <w:rPr>
          <w:rFonts w:ascii="Arial" w:hAnsi="Arial" w:cs="Arial"/>
          <w:bCs/>
          <w:noProof/>
          <w:color w:val="2A2E2F"/>
          <w:highlight w:val="yellow"/>
        </w:rPr>
        <w:drawing>
          <wp:anchor distT="0" distB="0" distL="114300" distR="114300" simplePos="0" relativeHeight="251658240" behindDoc="0" locked="0" layoutInCell="1" allowOverlap="1">
            <wp:simplePos x="0" y="0"/>
            <wp:positionH relativeFrom="column">
              <wp:posOffset>5715</wp:posOffset>
            </wp:positionH>
            <wp:positionV relativeFrom="paragraph">
              <wp:posOffset>177800</wp:posOffset>
            </wp:positionV>
            <wp:extent cx="5571490" cy="3562985"/>
            <wp:effectExtent l="0" t="0" r="381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7-15 at 2.07.18 PM.png"/>
                    <pic:cNvPicPr/>
                  </pic:nvPicPr>
                  <pic:blipFill>
                    <a:blip r:embed="rId13">
                      <a:extLst>
                        <a:ext uri="{28A0092B-C50C-407E-A947-70E740481C1C}">
                          <a14:useLocalDpi xmlns:a14="http://schemas.microsoft.com/office/drawing/2010/main" val="0"/>
                        </a:ext>
                      </a:extLst>
                    </a:blip>
                    <a:stretch>
                      <a:fillRect/>
                    </a:stretch>
                  </pic:blipFill>
                  <pic:spPr>
                    <a:xfrm>
                      <a:off x="0" y="0"/>
                      <a:ext cx="5571490" cy="3562985"/>
                    </a:xfrm>
                    <a:prstGeom prst="rect">
                      <a:avLst/>
                    </a:prstGeom>
                  </pic:spPr>
                </pic:pic>
              </a:graphicData>
            </a:graphic>
            <wp14:sizeRelH relativeFrom="page">
              <wp14:pctWidth>0</wp14:pctWidth>
            </wp14:sizeRelH>
            <wp14:sizeRelV relativeFrom="page">
              <wp14:pctHeight>0</wp14:pctHeight>
            </wp14:sizeRelV>
          </wp:anchor>
        </w:drawing>
      </w:r>
      <w:bookmarkEnd w:id="0"/>
    </w:p>
    <w:p w:rsidR="008D6B2E" w:rsidRDefault="008D6B2E" w:rsidP="008D6B2E">
      <w:pPr>
        <w:rPr>
          <w:rFonts w:ascii="Arial" w:hAnsi="Arial" w:cs="Arial"/>
          <w:bCs/>
          <w:color w:val="2A2E2F"/>
        </w:rPr>
      </w:pPr>
    </w:p>
    <w:p w:rsidR="008D6B2E" w:rsidRPr="008D6B2E" w:rsidRDefault="008D6B2E" w:rsidP="008D6B2E">
      <w:pPr>
        <w:rPr>
          <w:rFonts w:ascii="Arial" w:hAnsi="Arial" w:cs="Arial"/>
          <w:bCs/>
          <w:color w:val="2A2E2F"/>
        </w:rPr>
      </w:pPr>
      <w:r w:rsidRPr="008D6B2E">
        <w:rPr>
          <w:rFonts w:ascii="Arial" w:hAnsi="Arial" w:cs="Arial"/>
          <w:bCs/>
          <w:color w:val="2A2E2F"/>
        </w:rPr>
        <w:t>Take note of your UE ID number and bring it with you, along with your identification and method of payment.</w:t>
      </w:r>
    </w:p>
    <w:p w:rsidR="008D6B2E" w:rsidRPr="008D6B2E" w:rsidRDefault="008D6B2E" w:rsidP="008D6B2E">
      <w:pPr>
        <w:rPr>
          <w:rFonts w:ascii="Arial" w:hAnsi="Arial" w:cs="Arial"/>
          <w:bCs/>
          <w:color w:val="2A2E2F"/>
        </w:rPr>
      </w:pPr>
    </w:p>
    <w:p w:rsidR="008D6B2E" w:rsidRDefault="008D6B2E" w:rsidP="008D6B2E">
      <w:pPr>
        <w:shd w:val="clear" w:color="auto" w:fill="FFFFFF"/>
        <w:spacing w:after="75"/>
        <w:rPr>
          <w:rFonts w:ascii="Arial" w:hAnsi="Arial" w:cs="Arial"/>
          <w:bCs/>
          <w:color w:val="2A2E2F"/>
        </w:rPr>
      </w:pPr>
    </w:p>
    <w:p w:rsidR="009A68BB" w:rsidRPr="008D6B2E" w:rsidRDefault="009A68BB" w:rsidP="009A68BB">
      <w:pPr>
        <w:rPr>
          <w:rFonts w:ascii="Arial" w:hAnsi="Arial" w:cs="Arial"/>
          <w:bCs/>
          <w:color w:val="2A2E2F"/>
        </w:rPr>
      </w:pPr>
    </w:p>
    <w:p w:rsidR="00E95D00" w:rsidRPr="00E95D00" w:rsidRDefault="00E95D00" w:rsidP="00E95D00"/>
    <w:sectPr w:rsidR="00E95D00" w:rsidRPr="00E95D00" w:rsidSect="008D6B2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9ED" w:rsidRDefault="00E409ED" w:rsidP="00FD3846">
      <w:r>
        <w:separator/>
      </w:r>
    </w:p>
  </w:endnote>
  <w:endnote w:type="continuationSeparator" w:id="0">
    <w:p w:rsidR="00E409ED" w:rsidRDefault="00E409ED" w:rsidP="00FD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9ED" w:rsidRDefault="00E409ED" w:rsidP="00FD3846">
      <w:r>
        <w:separator/>
      </w:r>
    </w:p>
  </w:footnote>
  <w:footnote w:type="continuationSeparator" w:id="0">
    <w:p w:rsidR="00E409ED" w:rsidRDefault="00E409ED" w:rsidP="00FD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87580"/>
    <w:multiLevelType w:val="multilevel"/>
    <w:tmpl w:val="E6D0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F634C"/>
    <w:multiLevelType w:val="hybridMultilevel"/>
    <w:tmpl w:val="DF6A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E2079"/>
    <w:multiLevelType w:val="multilevel"/>
    <w:tmpl w:val="D73E1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00DA1"/>
    <w:multiLevelType w:val="hybridMultilevel"/>
    <w:tmpl w:val="FFF279A2"/>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0DA36A1"/>
    <w:multiLevelType w:val="hybridMultilevel"/>
    <w:tmpl w:val="B90A2A58"/>
    <w:lvl w:ilvl="0" w:tplc="0409000F">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B4080"/>
    <w:multiLevelType w:val="multilevel"/>
    <w:tmpl w:val="556A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369F2"/>
    <w:multiLevelType w:val="hybridMultilevel"/>
    <w:tmpl w:val="BA48F86A"/>
    <w:lvl w:ilvl="0" w:tplc="0409000F">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176E5"/>
    <w:multiLevelType w:val="multilevel"/>
    <w:tmpl w:val="162A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46"/>
    <w:rsid w:val="000E4188"/>
    <w:rsid w:val="003B5214"/>
    <w:rsid w:val="005D179B"/>
    <w:rsid w:val="00660421"/>
    <w:rsid w:val="008D2169"/>
    <w:rsid w:val="008D6B2E"/>
    <w:rsid w:val="009840BE"/>
    <w:rsid w:val="009A68BB"/>
    <w:rsid w:val="00A079E2"/>
    <w:rsid w:val="00D3067E"/>
    <w:rsid w:val="00DA486F"/>
    <w:rsid w:val="00E409ED"/>
    <w:rsid w:val="00E95D00"/>
    <w:rsid w:val="00F957C9"/>
    <w:rsid w:val="00FD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EA08"/>
  <w14:defaultImageDpi w14:val="32767"/>
  <w15:chartTrackingRefBased/>
  <w15:docId w15:val="{FB395E9B-4551-6B4F-8812-662734D3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68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846"/>
    <w:pPr>
      <w:tabs>
        <w:tab w:val="center" w:pos="4680"/>
        <w:tab w:val="right" w:pos="9360"/>
      </w:tabs>
    </w:pPr>
  </w:style>
  <w:style w:type="character" w:customStyle="1" w:styleId="HeaderChar">
    <w:name w:val="Header Char"/>
    <w:basedOn w:val="DefaultParagraphFont"/>
    <w:link w:val="Header"/>
    <w:uiPriority w:val="99"/>
    <w:rsid w:val="00FD3846"/>
    <w:rPr>
      <w:rFonts w:ascii="Courier" w:eastAsia="Times New Roman" w:hAnsi="Courier" w:cs="Times New Roman"/>
      <w:snapToGrid w:val="0"/>
      <w:szCs w:val="20"/>
    </w:rPr>
  </w:style>
  <w:style w:type="paragraph" w:styleId="Footer">
    <w:name w:val="footer"/>
    <w:basedOn w:val="Normal"/>
    <w:link w:val="FooterChar"/>
    <w:uiPriority w:val="99"/>
    <w:unhideWhenUsed/>
    <w:rsid w:val="00FD3846"/>
    <w:pPr>
      <w:tabs>
        <w:tab w:val="center" w:pos="4680"/>
        <w:tab w:val="right" w:pos="9360"/>
      </w:tabs>
    </w:pPr>
  </w:style>
  <w:style w:type="character" w:customStyle="1" w:styleId="FooterChar">
    <w:name w:val="Footer Char"/>
    <w:basedOn w:val="DefaultParagraphFont"/>
    <w:link w:val="Footer"/>
    <w:uiPriority w:val="99"/>
    <w:rsid w:val="00FD3846"/>
    <w:rPr>
      <w:rFonts w:ascii="Courier" w:eastAsia="Times New Roman" w:hAnsi="Courier" w:cs="Times New Roman"/>
      <w:snapToGrid w:val="0"/>
      <w:szCs w:val="20"/>
    </w:rPr>
  </w:style>
  <w:style w:type="paragraph" w:styleId="NormalWeb">
    <w:name w:val="Normal (Web)"/>
    <w:basedOn w:val="Normal"/>
    <w:uiPriority w:val="99"/>
    <w:semiHidden/>
    <w:unhideWhenUsed/>
    <w:rsid w:val="00FD3846"/>
    <w:pPr>
      <w:spacing w:before="100" w:beforeAutospacing="1" w:after="100" w:afterAutospacing="1"/>
    </w:pPr>
  </w:style>
  <w:style w:type="character" w:styleId="Hyperlink">
    <w:name w:val="Hyperlink"/>
    <w:basedOn w:val="DefaultParagraphFont"/>
    <w:uiPriority w:val="99"/>
    <w:unhideWhenUsed/>
    <w:rsid w:val="00A079E2"/>
    <w:rPr>
      <w:color w:val="0000FF"/>
      <w:u w:val="single"/>
    </w:rPr>
  </w:style>
  <w:style w:type="character" w:styleId="Strong">
    <w:name w:val="Strong"/>
    <w:basedOn w:val="DefaultParagraphFont"/>
    <w:uiPriority w:val="22"/>
    <w:qFormat/>
    <w:rsid w:val="00A079E2"/>
    <w:rPr>
      <w:b/>
      <w:bCs/>
    </w:rPr>
  </w:style>
  <w:style w:type="table" w:styleId="TableGrid">
    <w:name w:val="Table Grid"/>
    <w:basedOn w:val="TableNormal"/>
    <w:uiPriority w:val="39"/>
    <w:rsid w:val="00E9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95D00"/>
    <w:rPr>
      <w:color w:val="605E5C"/>
      <w:shd w:val="clear" w:color="auto" w:fill="E1DFDD"/>
    </w:rPr>
  </w:style>
  <w:style w:type="character" w:styleId="FollowedHyperlink">
    <w:name w:val="FollowedHyperlink"/>
    <w:basedOn w:val="DefaultParagraphFont"/>
    <w:uiPriority w:val="99"/>
    <w:semiHidden/>
    <w:unhideWhenUsed/>
    <w:rsid w:val="00E95D00"/>
    <w:rPr>
      <w:color w:val="954F72" w:themeColor="followedHyperlink"/>
      <w:u w:val="single"/>
    </w:rPr>
  </w:style>
  <w:style w:type="paragraph" w:styleId="ListParagraph">
    <w:name w:val="List Paragraph"/>
    <w:basedOn w:val="Normal"/>
    <w:uiPriority w:val="34"/>
    <w:qFormat/>
    <w:rsid w:val="009A6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6606">
      <w:bodyDiv w:val="1"/>
      <w:marLeft w:val="0"/>
      <w:marRight w:val="0"/>
      <w:marTop w:val="0"/>
      <w:marBottom w:val="0"/>
      <w:divBdr>
        <w:top w:val="none" w:sz="0" w:space="0" w:color="auto"/>
        <w:left w:val="none" w:sz="0" w:space="0" w:color="auto"/>
        <w:bottom w:val="none" w:sz="0" w:space="0" w:color="auto"/>
        <w:right w:val="none" w:sz="0" w:space="0" w:color="auto"/>
      </w:divBdr>
    </w:div>
    <w:div w:id="410852572">
      <w:bodyDiv w:val="1"/>
      <w:marLeft w:val="0"/>
      <w:marRight w:val="0"/>
      <w:marTop w:val="0"/>
      <w:marBottom w:val="0"/>
      <w:divBdr>
        <w:top w:val="none" w:sz="0" w:space="0" w:color="auto"/>
        <w:left w:val="none" w:sz="0" w:space="0" w:color="auto"/>
        <w:bottom w:val="none" w:sz="0" w:space="0" w:color="auto"/>
        <w:right w:val="none" w:sz="0" w:space="0" w:color="auto"/>
      </w:divBdr>
    </w:div>
    <w:div w:id="562495848">
      <w:bodyDiv w:val="1"/>
      <w:marLeft w:val="0"/>
      <w:marRight w:val="0"/>
      <w:marTop w:val="0"/>
      <w:marBottom w:val="0"/>
      <w:divBdr>
        <w:top w:val="none" w:sz="0" w:space="0" w:color="auto"/>
        <w:left w:val="none" w:sz="0" w:space="0" w:color="auto"/>
        <w:bottom w:val="none" w:sz="0" w:space="0" w:color="auto"/>
        <w:right w:val="none" w:sz="0" w:space="0" w:color="auto"/>
      </w:divBdr>
    </w:div>
    <w:div w:id="915629812">
      <w:bodyDiv w:val="1"/>
      <w:marLeft w:val="0"/>
      <w:marRight w:val="0"/>
      <w:marTop w:val="0"/>
      <w:marBottom w:val="0"/>
      <w:divBdr>
        <w:top w:val="none" w:sz="0" w:space="0" w:color="auto"/>
        <w:left w:val="none" w:sz="0" w:space="0" w:color="auto"/>
        <w:bottom w:val="none" w:sz="0" w:space="0" w:color="auto"/>
        <w:right w:val="none" w:sz="0" w:space="0" w:color="auto"/>
      </w:divBdr>
    </w:div>
    <w:div w:id="1013842949">
      <w:bodyDiv w:val="1"/>
      <w:marLeft w:val="0"/>
      <w:marRight w:val="0"/>
      <w:marTop w:val="0"/>
      <w:marBottom w:val="0"/>
      <w:divBdr>
        <w:top w:val="none" w:sz="0" w:space="0" w:color="auto"/>
        <w:left w:val="none" w:sz="0" w:space="0" w:color="auto"/>
        <w:bottom w:val="none" w:sz="0" w:space="0" w:color="auto"/>
        <w:right w:val="none" w:sz="0" w:space="0" w:color="auto"/>
      </w:divBdr>
    </w:div>
    <w:div w:id="1521118723">
      <w:bodyDiv w:val="1"/>
      <w:marLeft w:val="0"/>
      <w:marRight w:val="0"/>
      <w:marTop w:val="0"/>
      <w:marBottom w:val="0"/>
      <w:divBdr>
        <w:top w:val="none" w:sz="0" w:space="0" w:color="auto"/>
        <w:left w:val="none" w:sz="0" w:space="0" w:color="auto"/>
        <w:bottom w:val="none" w:sz="0" w:space="0" w:color="auto"/>
        <w:right w:val="none" w:sz="0" w:space="0" w:color="auto"/>
      </w:divBdr>
    </w:div>
    <w:div w:id="1750808631">
      <w:bodyDiv w:val="1"/>
      <w:marLeft w:val="0"/>
      <w:marRight w:val="0"/>
      <w:marTop w:val="0"/>
      <w:marBottom w:val="0"/>
      <w:divBdr>
        <w:top w:val="none" w:sz="0" w:space="0" w:color="auto"/>
        <w:left w:val="none" w:sz="0" w:space="0" w:color="auto"/>
        <w:bottom w:val="none" w:sz="0" w:space="0" w:color="auto"/>
        <w:right w:val="none" w:sz="0" w:space="0" w:color="auto"/>
      </w:divBdr>
    </w:div>
    <w:div w:id="19122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ss.state.pa.us/CWIS/Public/Hom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patch.state.pa.us/Home.jsp" TargetMode="External"/><Relationship Id="rId12" Type="http://schemas.openxmlformats.org/officeDocument/2006/relationships/hyperlink" Target="https://www.education.pa.gov/documents/teachers-administrators/background%20Checks/arrest%20or%20conviction%20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pa.gov/documents/teachers-administrators/background%20Checks/arrest%20or%20conviction%20form.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ducation.pa.gov/Documents/Codes%20and%20Regulations/Basic%20Education%20Circulars/Purdons%20Statutes/Act%20168%20-%20Attachment%20-%20Commonwealth%20of%20Pennsylvania%27s%20Sexual%20Misconduct-Abuse%20Disclosure%20Release.pdf" TargetMode="External"/><Relationship Id="rId4" Type="http://schemas.openxmlformats.org/officeDocument/2006/relationships/webSettings" Target="webSettings.xml"/><Relationship Id="rId9" Type="http://schemas.openxmlformats.org/officeDocument/2006/relationships/hyperlink" Target="https://www.education.pa.gov/Documents/Codes%20and%20Regulations/Basic%20Education%20Circulars/Purdons%20Statutes/Act%20168%20-%20Attachment%20-%20Commonwealth%20of%20Pennsylvania%27s%20Sexual%20Misconduct-Abuse%20Disclosure%20Releas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2019-07-15T17:41:00Z</dcterms:created>
  <dcterms:modified xsi:type="dcterms:W3CDTF">2019-07-15T18:12:00Z</dcterms:modified>
</cp:coreProperties>
</file>