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53FD97" w14:textId="77777777" w:rsidR="00AD5B6B" w:rsidRPr="00AD5B6B" w:rsidRDefault="00AD5B6B" w:rsidP="00AD5B6B">
      <w:pPr>
        <w:spacing w:after="0" w:line="240" w:lineRule="auto"/>
        <w:jc w:val="center"/>
        <w:rPr>
          <w:rFonts w:ascii="Colonna MT" w:eastAsia="Arial" w:hAnsi="Colonna MT" w:cs="Arial"/>
          <w:sz w:val="34"/>
          <w:szCs w:val="34"/>
          <w:lang w:val="en"/>
        </w:rPr>
      </w:pPr>
      <w:bookmarkStart w:id="0" w:name="_Hlk138858057"/>
      <w:r w:rsidRPr="00AD5B6B">
        <w:rPr>
          <w:rFonts w:ascii="Colonna MT" w:eastAsia="Arial" w:hAnsi="Colonna MT" w:cs="Arial"/>
          <w:sz w:val="34"/>
          <w:szCs w:val="34"/>
          <w:lang w:val="en"/>
        </w:rPr>
        <w:t>THE SCHOOL DISTRICT OF PHILADELPHIA</w:t>
      </w:r>
    </w:p>
    <w:p w14:paraId="6434711B" w14:textId="77777777" w:rsidR="00AD5B6B" w:rsidRPr="00AD5B6B" w:rsidRDefault="00AD5B6B" w:rsidP="00AD5B6B">
      <w:pPr>
        <w:spacing w:after="0" w:line="240" w:lineRule="auto"/>
        <w:jc w:val="center"/>
        <w:rPr>
          <w:rFonts w:ascii="Colonna MT" w:eastAsia="Arial" w:hAnsi="Colonna MT" w:cs="Arial"/>
          <w:sz w:val="34"/>
          <w:szCs w:val="34"/>
          <w:lang w:val="en"/>
        </w:rPr>
      </w:pPr>
      <w:r w:rsidRPr="00AD5B6B">
        <w:rPr>
          <w:rFonts w:ascii="Colonna MT" w:eastAsia="Arial" w:hAnsi="Colonna MT" w:cs="Arial"/>
          <w:sz w:val="34"/>
          <w:szCs w:val="34"/>
          <w:lang w:val="en"/>
        </w:rPr>
        <w:t>EDUCATION CENTER</w:t>
      </w:r>
    </w:p>
    <w:p w14:paraId="4AE3FE30" w14:textId="77777777" w:rsidR="00AD5B6B" w:rsidRPr="00AD5B6B" w:rsidRDefault="00AD5B6B" w:rsidP="00AD5B6B">
      <w:pPr>
        <w:spacing w:after="0" w:line="240" w:lineRule="auto"/>
        <w:jc w:val="center"/>
        <w:rPr>
          <w:rFonts w:ascii="Colonna MT" w:eastAsia="Arial" w:hAnsi="Colonna MT" w:cs="Arial"/>
          <w:sz w:val="34"/>
          <w:szCs w:val="34"/>
          <w:lang w:val="en"/>
        </w:rPr>
      </w:pPr>
      <w:r w:rsidRPr="00AD5B6B">
        <w:rPr>
          <w:rFonts w:ascii="Colonna MT" w:eastAsia="Arial" w:hAnsi="Colonna MT" w:cs="Arial"/>
          <w:sz w:val="34"/>
          <w:szCs w:val="34"/>
          <w:lang w:val="en"/>
        </w:rPr>
        <w:t>OFFICE OF PROCUREMENT SERVICES</w:t>
      </w:r>
    </w:p>
    <w:p w14:paraId="279B4810" w14:textId="77777777" w:rsidR="00AD5B6B" w:rsidRPr="00AD5B6B" w:rsidRDefault="00AD5B6B" w:rsidP="00AD5B6B">
      <w:pPr>
        <w:spacing w:after="0" w:line="240" w:lineRule="auto"/>
        <w:jc w:val="center"/>
        <w:rPr>
          <w:rFonts w:ascii="Engravers MT" w:eastAsia="Arial" w:hAnsi="Engravers MT" w:cs="Arial"/>
          <w:b/>
          <w:sz w:val="14"/>
          <w:szCs w:val="14"/>
          <w:lang w:val="en"/>
        </w:rPr>
      </w:pPr>
      <w:r w:rsidRPr="00AD5B6B">
        <w:rPr>
          <w:rFonts w:ascii="Engravers MT" w:eastAsia="Arial" w:hAnsi="Engravers MT" w:cs="Arial"/>
          <w:b/>
          <w:sz w:val="14"/>
          <w:szCs w:val="14"/>
          <w:lang w:val="en"/>
        </w:rPr>
        <w:t>440 N. BROAD STREET, THIRD FLOOR</w:t>
      </w:r>
    </w:p>
    <w:p w14:paraId="0B285260" w14:textId="77777777" w:rsidR="00AD5B6B" w:rsidRPr="00AD5B6B" w:rsidRDefault="00AD5B6B" w:rsidP="00AD5B6B">
      <w:pPr>
        <w:spacing w:after="0" w:line="240" w:lineRule="auto"/>
        <w:jc w:val="center"/>
        <w:rPr>
          <w:rFonts w:ascii="Engravers MT" w:eastAsia="Arial" w:hAnsi="Engravers MT" w:cs="Arial"/>
          <w:b/>
          <w:sz w:val="14"/>
          <w:szCs w:val="14"/>
          <w:lang w:val="en"/>
        </w:rPr>
      </w:pPr>
      <w:r w:rsidRPr="00AD5B6B">
        <w:rPr>
          <w:rFonts w:ascii="Engravers MT" w:eastAsia="Arial" w:hAnsi="Engravers MT" w:cs="Arial"/>
          <w:b/>
          <w:sz w:val="14"/>
          <w:szCs w:val="14"/>
          <w:lang w:val="en"/>
        </w:rPr>
        <w:t>PHILADELPHIA, PENNSYLVANIA 19130</w:t>
      </w:r>
    </w:p>
    <w:p w14:paraId="24ECE812" w14:textId="77777777" w:rsidR="00AD5B6B" w:rsidRPr="00AD5B6B" w:rsidRDefault="00AD5B6B" w:rsidP="00AD5B6B">
      <w:pPr>
        <w:spacing w:after="0" w:line="240" w:lineRule="auto"/>
        <w:jc w:val="center"/>
        <w:rPr>
          <w:rFonts w:ascii="Engravers MT" w:eastAsia="Arial" w:hAnsi="Engravers MT" w:cs="Arial"/>
          <w:sz w:val="14"/>
          <w:szCs w:val="14"/>
          <w:lang w:val="en"/>
        </w:rPr>
      </w:pPr>
    </w:p>
    <w:p w14:paraId="2F8FC10C" w14:textId="77777777" w:rsidR="00AD5B6B" w:rsidRPr="00AD5B6B" w:rsidRDefault="00AD5B6B" w:rsidP="00AD5B6B">
      <w:pPr>
        <w:spacing w:after="0" w:line="240" w:lineRule="auto"/>
        <w:jc w:val="right"/>
        <w:rPr>
          <w:rFonts w:ascii="Engravers MT" w:eastAsia="Arial" w:hAnsi="Engravers MT" w:cs="Arial"/>
          <w:b/>
          <w:sz w:val="12"/>
          <w:szCs w:val="12"/>
          <w:lang w:val="en"/>
        </w:rPr>
      </w:pPr>
      <w:r w:rsidRPr="00AD5B6B">
        <w:rPr>
          <w:rFonts w:ascii="Engravers MT" w:eastAsia="Arial" w:hAnsi="Engravers MT" w:cs="Arial"/>
          <w:b/>
          <w:sz w:val="12"/>
          <w:szCs w:val="12"/>
          <w:lang w:val="en"/>
        </w:rPr>
        <w:t>TELEPHONE (215) 400-4380</w:t>
      </w:r>
    </w:p>
    <w:p w14:paraId="38EDC047" w14:textId="77777777" w:rsidR="00AD5B6B" w:rsidRPr="00AD5B6B" w:rsidRDefault="00AD5B6B" w:rsidP="00AD5B6B">
      <w:pPr>
        <w:spacing w:after="0" w:line="240" w:lineRule="auto"/>
        <w:jc w:val="right"/>
        <w:rPr>
          <w:rFonts w:ascii="Engravers MT" w:eastAsia="Arial" w:hAnsi="Engravers MT" w:cs="Arial"/>
          <w:b/>
          <w:sz w:val="12"/>
          <w:szCs w:val="12"/>
          <w:lang w:val="en"/>
        </w:rPr>
      </w:pPr>
      <w:r w:rsidRPr="00AD5B6B">
        <w:rPr>
          <w:rFonts w:ascii="Engravers MT" w:eastAsia="Arial" w:hAnsi="Engravers MT" w:cs="Arial"/>
          <w:b/>
          <w:sz w:val="12"/>
          <w:szCs w:val="12"/>
          <w:lang w:val="en"/>
        </w:rPr>
        <w:t>FAX (215) 400-4381</w:t>
      </w:r>
    </w:p>
    <w:p w14:paraId="13F6323F" w14:textId="77777777" w:rsidR="00AD5B6B" w:rsidRPr="00AD5B6B" w:rsidRDefault="00AD5B6B" w:rsidP="00AD5B6B">
      <w:pPr>
        <w:keepNext/>
        <w:spacing w:after="0" w:line="240" w:lineRule="auto"/>
        <w:jc w:val="center"/>
        <w:outlineLvl w:val="1"/>
        <w:rPr>
          <w:rFonts w:ascii="Arial" w:eastAsia="Times New Roman" w:hAnsi="Arial" w:cs="Arial"/>
          <w:b/>
          <w:sz w:val="20"/>
          <w:szCs w:val="20"/>
          <w:u w:val="single"/>
          <w:lang w:val="en"/>
        </w:rPr>
      </w:pPr>
      <w:r w:rsidRPr="00AD5B6B">
        <w:rPr>
          <w:rFonts w:ascii="Arial" w:eastAsia="Times New Roman" w:hAnsi="Arial" w:cs="Arial"/>
          <w:b/>
          <w:sz w:val="20"/>
          <w:szCs w:val="20"/>
          <w:u w:val="single"/>
          <w:lang w:val="en"/>
        </w:rPr>
        <w:t>ADDENDUM #1</w:t>
      </w:r>
    </w:p>
    <w:p w14:paraId="66F2552E" w14:textId="77777777" w:rsidR="00AD5B6B" w:rsidRPr="00AD5B6B" w:rsidRDefault="00AD5B6B" w:rsidP="00AD5B6B">
      <w:pPr>
        <w:spacing w:after="0" w:line="240" w:lineRule="auto"/>
        <w:jc w:val="center"/>
        <w:rPr>
          <w:rFonts w:ascii="Arial" w:eastAsia="Times New Roman" w:hAnsi="Arial" w:cs="Arial"/>
          <w:b/>
          <w:sz w:val="20"/>
          <w:szCs w:val="20"/>
          <w:u w:val="single"/>
          <w:lang w:val="en"/>
        </w:rPr>
      </w:pPr>
    </w:p>
    <w:p w14:paraId="79BAABAF" w14:textId="49CC8A06" w:rsidR="00AD5B6B" w:rsidRPr="00AD5B6B" w:rsidRDefault="00AD5B6B" w:rsidP="00AD5B6B">
      <w:pPr>
        <w:spacing w:after="0" w:line="240" w:lineRule="auto"/>
        <w:rPr>
          <w:rFonts w:ascii="Arial" w:eastAsia="Times New Roman" w:hAnsi="Arial" w:cs="Arial"/>
          <w:b/>
          <w:sz w:val="20"/>
          <w:szCs w:val="20"/>
          <w:lang w:val="en"/>
        </w:rPr>
      </w:pPr>
      <w:r w:rsidRPr="00AD5B6B">
        <w:rPr>
          <w:rFonts w:ascii="Arial" w:eastAsia="Times New Roman" w:hAnsi="Arial" w:cs="Arial"/>
          <w:b/>
          <w:sz w:val="20"/>
          <w:szCs w:val="20"/>
          <w:u w:val="single"/>
          <w:lang w:val="en"/>
        </w:rPr>
        <w:t>PROPOSAL NUMBER:</w:t>
      </w:r>
      <w:r w:rsidRPr="00AD5B6B">
        <w:rPr>
          <w:rFonts w:ascii="Arial" w:eastAsia="Times New Roman" w:hAnsi="Arial" w:cs="Arial"/>
          <w:sz w:val="20"/>
          <w:szCs w:val="20"/>
          <w:lang w:val="en"/>
        </w:rPr>
        <w:tab/>
        <w:t xml:space="preserve"> NG1</w:t>
      </w:r>
      <w:r w:rsidR="00C5756C">
        <w:rPr>
          <w:rFonts w:ascii="Arial" w:eastAsia="Times New Roman" w:hAnsi="Arial" w:cs="Arial"/>
          <w:sz w:val="20"/>
          <w:szCs w:val="20"/>
          <w:lang w:val="en"/>
        </w:rPr>
        <w:t>03</w:t>
      </w:r>
      <w:r w:rsidR="00726760">
        <w:rPr>
          <w:rFonts w:ascii="Arial" w:eastAsia="Times New Roman" w:hAnsi="Arial" w:cs="Arial"/>
          <w:sz w:val="20"/>
          <w:szCs w:val="20"/>
          <w:lang w:val="en"/>
        </w:rPr>
        <w:t>23</w:t>
      </w:r>
    </w:p>
    <w:p w14:paraId="095960F3" w14:textId="77777777" w:rsidR="00AD5B6B" w:rsidRPr="00AD5B6B" w:rsidRDefault="00AD5B6B" w:rsidP="00AD5B6B">
      <w:pPr>
        <w:spacing w:after="0" w:line="240" w:lineRule="auto"/>
        <w:rPr>
          <w:rFonts w:ascii="Arial" w:eastAsia="Times New Roman" w:hAnsi="Arial" w:cs="Arial"/>
          <w:sz w:val="20"/>
          <w:szCs w:val="20"/>
          <w:lang w:val="en"/>
        </w:rPr>
      </w:pPr>
    </w:p>
    <w:p w14:paraId="44E8EDDE" w14:textId="7D538944" w:rsidR="00AD5B6B" w:rsidRPr="00AD5B6B" w:rsidRDefault="00AD5B6B" w:rsidP="00AD5B6B">
      <w:pPr>
        <w:spacing w:after="0" w:line="240" w:lineRule="auto"/>
        <w:rPr>
          <w:rFonts w:ascii="Arial" w:eastAsia="Times New Roman" w:hAnsi="Arial" w:cs="Arial"/>
          <w:sz w:val="20"/>
          <w:szCs w:val="20"/>
          <w:lang w:val="en"/>
        </w:rPr>
      </w:pPr>
      <w:r w:rsidRPr="00AD5B6B">
        <w:rPr>
          <w:rFonts w:ascii="Arial" w:eastAsia="Times New Roman" w:hAnsi="Arial" w:cs="Arial"/>
          <w:b/>
          <w:sz w:val="20"/>
          <w:szCs w:val="20"/>
          <w:u w:val="single"/>
          <w:lang w:val="en"/>
        </w:rPr>
        <w:t>PROPOSAL NAME:</w:t>
      </w:r>
      <w:r w:rsidRPr="00AD5B6B">
        <w:rPr>
          <w:rFonts w:ascii="Arial" w:eastAsia="Times New Roman" w:hAnsi="Arial" w:cs="Arial"/>
          <w:sz w:val="20"/>
          <w:szCs w:val="20"/>
          <w:lang w:val="en"/>
        </w:rPr>
        <w:t xml:space="preserve"> </w:t>
      </w:r>
      <w:bookmarkStart w:id="1" w:name="_Hlk144279248"/>
      <w:r w:rsidR="00726760">
        <w:rPr>
          <w:rFonts w:ascii="Arial" w:eastAsia="Times New Roman" w:hAnsi="Arial" w:cs="Arial"/>
          <w:sz w:val="20"/>
          <w:szCs w:val="20"/>
          <w:lang w:val="en"/>
        </w:rPr>
        <w:t>CCTV Upgrade</w:t>
      </w:r>
      <w:bookmarkEnd w:id="1"/>
      <w:r w:rsidRPr="00AD5B6B">
        <w:rPr>
          <w:rFonts w:ascii="Arial" w:eastAsia="Times New Roman" w:hAnsi="Arial" w:cs="Arial"/>
          <w:sz w:val="20"/>
          <w:szCs w:val="20"/>
          <w:lang w:val="en"/>
        </w:rPr>
        <w:tab/>
      </w:r>
    </w:p>
    <w:p w14:paraId="36FA4234" w14:textId="77777777" w:rsidR="00AD5B6B" w:rsidRPr="00AD5B6B" w:rsidRDefault="00AD5B6B" w:rsidP="00AD5B6B">
      <w:pPr>
        <w:spacing w:after="0" w:line="240" w:lineRule="auto"/>
        <w:rPr>
          <w:rFonts w:ascii="Arial" w:eastAsia="Times New Roman" w:hAnsi="Arial" w:cs="Arial"/>
          <w:sz w:val="20"/>
          <w:szCs w:val="20"/>
          <w:lang w:val="en"/>
        </w:rPr>
      </w:pPr>
    </w:p>
    <w:p w14:paraId="39CA9597" w14:textId="7791E98E" w:rsidR="00AD5B6B" w:rsidRPr="00AD5B6B" w:rsidRDefault="00AD5B6B" w:rsidP="00AD5B6B">
      <w:pPr>
        <w:spacing w:after="0" w:line="240" w:lineRule="auto"/>
        <w:rPr>
          <w:rFonts w:ascii="Arial" w:eastAsia="Times New Roman" w:hAnsi="Arial" w:cs="Arial"/>
          <w:sz w:val="20"/>
          <w:szCs w:val="20"/>
          <w:lang w:val="en"/>
        </w:rPr>
      </w:pPr>
      <w:r w:rsidRPr="00AD5B6B">
        <w:rPr>
          <w:rFonts w:ascii="Arial" w:eastAsia="Times New Roman" w:hAnsi="Arial" w:cs="Arial"/>
          <w:b/>
          <w:sz w:val="20"/>
          <w:szCs w:val="20"/>
          <w:u w:val="single"/>
          <w:lang w:val="en"/>
        </w:rPr>
        <w:t>PROPOSAL OPENING DATE:</w:t>
      </w:r>
      <w:r w:rsidRPr="00AD5B6B">
        <w:rPr>
          <w:rFonts w:ascii="Arial" w:eastAsia="Times New Roman" w:hAnsi="Arial" w:cs="Arial"/>
          <w:b/>
          <w:sz w:val="20"/>
          <w:szCs w:val="20"/>
          <w:lang w:val="en"/>
        </w:rPr>
        <w:t xml:space="preserve"> </w:t>
      </w:r>
      <w:r w:rsidRPr="00AD5B6B">
        <w:rPr>
          <w:rFonts w:ascii="Arial" w:eastAsia="Times New Roman" w:hAnsi="Arial" w:cs="Arial"/>
          <w:sz w:val="20"/>
          <w:szCs w:val="20"/>
          <w:lang w:val="en"/>
        </w:rPr>
        <w:t xml:space="preserve"> </w:t>
      </w:r>
      <w:r w:rsidR="00726760">
        <w:rPr>
          <w:rFonts w:ascii="Arial" w:eastAsia="Times New Roman" w:hAnsi="Arial" w:cs="Arial"/>
          <w:sz w:val="20"/>
          <w:szCs w:val="20"/>
          <w:lang w:val="en"/>
        </w:rPr>
        <w:t>September 06</w:t>
      </w:r>
      <w:r w:rsidRPr="00AD5B6B">
        <w:rPr>
          <w:rFonts w:ascii="Arial" w:eastAsia="Times New Roman" w:hAnsi="Arial" w:cs="Arial"/>
          <w:sz w:val="20"/>
          <w:szCs w:val="20"/>
          <w:lang w:val="en"/>
        </w:rPr>
        <w:t>, 2023 @11:00am</w:t>
      </w:r>
    </w:p>
    <w:p w14:paraId="2BD98D62" w14:textId="77777777" w:rsidR="00AD5B6B" w:rsidRPr="00AD5B6B" w:rsidRDefault="00AD5B6B" w:rsidP="00AD5B6B">
      <w:pPr>
        <w:spacing w:after="0" w:line="240" w:lineRule="auto"/>
        <w:rPr>
          <w:rFonts w:ascii="Arial" w:eastAsia="Times New Roman" w:hAnsi="Arial" w:cs="Arial"/>
          <w:sz w:val="20"/>
          <w:szCs w:val="20"/>
          <w:lang w:val="en"/>
        </w:rPr>
      </w:pPr>
    </w:p>
    <w:p w14:paraId="5411C609" w14:textId="77777777" w:rsidR="00AD5B6B" w:rsidRPr="00AD5B6B" w:rsidRDefault="00AD5B6B" w:rsidP="00AD5B6B">
      <w:pPr>
        <w:autoSpaceDE w:val="0"/>
        <w:autoSpaceDN w:val="0"/>
        <w:adjustRightInd w:val="0"/>
        <w:spacing w:after="0" w:line="240" w:lineRule="auto"/>
        <w:rPr>
          <w:rFonts w:ascii="Arial" w:eastAsia="Times New Roman" w:hAnsi="Arial" w:cs="Arial"/>
          <w:b/>
          <w:bCs/>
          <w:sz w:val="20"/>
          <w:szCs w:val="20"/>
          <w:u w:val="single"/>
          <w:lang w:val="en"/>
        </w:rPr>
      </w:pPr>
      <w:r w:rsidRPr="00AD5B6B">
        <w:rPr>
          <w:rFonts w:ascii="Arial" w:eastAsia="Times New Roman" w:hAnsi="Arial" w:cs="Arial"/>
          <w:b/>
          <w:bCs/>
          <w:sz w:val="20"/>
          <w:szCs w:val="20"/>
          <w:u w:val="single"/>
          <w:lang w:val="en"/>
        </w:rPr>
        <w:t>TO ALL POTENTIAL RESPONDERS:</w:t>
      </w:r>
    </w:p>
    <w:p w14:paraId="48E73484" w14:textId="77777777" w:rsidR="00AD5B6B" w:rsidRPr="00AD5B6B" w:rsidRDefault="00AD5B6B" w:rsidP="00AD5B6B">
      <w:pPr>
        <w:spacing w:after="0" w:line="240" w:lineRule="auto"/>
        <w:rPr>
          <w:rFonts w:ascii="Arial" w:eastAsia="Times New Roman" w:hAnsi="Arial" w:cs="Arial"/>
          <w:sz w:val="20"/>
          <w:szCs w:val="20"/>
          <w:lang w:val="en"/>
        </w:rPr>
      </w:pPr>
    </w:p>
    <w:p w14:paraId="07E0598B" w14:textId="1A6DF4CC" w:rsidR="00AD5B6B" w:rsidRDefault="00AD5B6B" w:rsidP="00AD5B6B">
      <w:pPr>
        <w:spacing w:after="0" w:line="276" w:lineRule="auto"/>
        <w:rPr>
          <w:rFonts w:ascii="Arial" w:eastAsia="Times New Roman" w:hAnsi="Arial" w:cs="Arial"/>
          <w:sz w:val="20"/>
          <w:szCs w:val="20"/>
          <w:lang w:val="en"/>
        </w:rPr>
      </w:pPr>
      <w:r w:rsidRPr="00AD5B6B">
        <w:rPr>
          <w:rFonts w:ascii="Arial" w:eastAsia="Times New Roman" w:hAnsi="Arial" w:cs="Arial"/>
          <w:sz w:val="20"/>
          <w:szCs w:val="20"/>
          <w:lang w:val="en"/>
        </w:rPr>
        <w:t>You are receiving this addendum because you recently downloaded a copy of NG103</w:t>
      </w:r>
      <w:r w:rsidR="00726760">
        <w:rPr>
          <w:rFonts w:ascii="Arial" w:eastAsia="Times New Roman" w:hAnsi="Arial" w:cs="Arial"/>
          <w:sz w:val="20"/>
          <w:szCs w:val="20"/>
          <w:lang w:val="en"/>
        </w:rPr>
        <w:t>23</w:t>
      </w:r>
      <w:r w:rsidRPr="00AD5B6B">
        <w:rPr>
          <w:rFonts w:ascii="Arial" w:eastAsia="Times New Roman" w:hAnsi="Arial" w:cs="Arial"/>
          <w:sz w:val="20"/>
          <w:szCs w:val="20"/>
          <w:lang w:val="en"/>
        </w:rPr>
        <w:t>, “</w:t>
      </w:r>
      <w:r w:rsidR="00726760">
        <w:rPr>
          <w:rFonts w:ascii="Arial" w:eastAsia="Times New Roman" w:hAnsi="Arial" w:cs="Arial"/>
          <w:sz w:val="20"/>
          <w:szCs w:val="20"/>
          <w:lang w:val="en"/>
        </w:rPr>
        <w:t>CCTV Upgrade</w:t>
      </w:r>
      <w:r w:rsidRPr="00AD5B6B">
        <w:rPr>
          <w:rFonts w:ascii="Arial" w:eastAsia="Times New Roman" w:hAnsi="Arial" w:cs="Arial"/>
          <w:sz w:val="20"/>
          <w:szCs w:val="20"/>
          <w:lang w:val="en"/>
        </w:rPr>
        <w:t>” from the School District of Philadelphia’s</w:t>
      </w:r>
      <w:r w:rsidR="00726760">
        <w:rPr>
          <w:rFonts w:ascii="Arial" w:eastAsia="Times New Roman" w:hAnsi="Arial" w:cs="Arial"/>
          <w:sz w:val="20"/>
          <w:szCs w:val="20"/>
          <w:lang w:val="en"/>
        </w:rPr>
        <w:t xml:space="preserve"> </w:t>
      </w:r>
      <w:r w:rsidRPr="00AD5B6B">
        <w:rPr>
          <w:rFonts w:ascii="Arial" w:eastAsia="Times New Roman" w:hAnsi="Arial" w:cs="Arial"/>
          <w:sz w:val="20"/>
          <w:szCs w:val="20"/>
          <w:lang w:val="en"/>
        </w:rPr>
        <w:t xml:space="preserve">ERP Supplier Portal. </w:t>
      </w:r>
    </w:p>
    <w:p w14:paraId="1FDB4C28" w14:textId="7A637FE3" w:rsidR="00C5756C" w:rsidRDefault="00C5756C" w:rsidP="00AD5B6B">
      <w:pPr>
        <w:spacing w:after="0" w:line="276" w:lineRule="auto"/>
        <w:rPr>
          <w:rFonts w:ascii="Arial" w:eastAsia="Times New Roman" w:hAnsi="Arial" w:cs="Arial"/>
          <w:sz w:val="20"/>
          <w:szCs w:val="20"/>
          <w:lang w:val="en"/>
        </w:rPr>
      </w:pPr>
    </w:p>
    <w:p w14:paraId="52A9E60C" w14:textId="77777777" w:rsidR="00726760" w:rsidRPr="009444EA" w:rsidRDefault="00726760" w:rsidP="00726760">
      <w:pPr>
        <w:numPr>
          <w:ilvl w:val="0"/>
          <w:numId w:val="16"/>
        </w:numPr>
        <w:shd w:val="clear" w:color="auto" w:fill="FFFFFF"/>
        <w:spacing w:after="0" w:line="240" w:lineRule="auto"/>
        <w:rPr>
          <w:rFonts w:ascii="Arial" w:eastAsia="Times New Roman" w:hAnsi="Arial" w:cs="Arial"/>
          <w:color w:val="222222"/>
          <w:sz w:val="20"/>
          <w:szCs w:val="20"/>
        </w:rPr>
      </w:pPr>
      <w:r w:rsidRPr="009444EA">
        <w:rPr>
          <w:rFonts w:ascii="Arial" w:eastAsia="Times New Roman" w:hAnsi="Arial" w:cs="Arial"/>
          <w:color w:val="222222"/>
          <w:sz w:val="20"/>
          <w:szCs w:val="20"/>
        </w:rPr>
        <w:t>General Questions</w:t>
      </w:r>
    </w:p>
    <w:p w14:paraId="5AEB2BF4" w14:textId="77777777" w:rsidR="00726760" w:rsidRPr="009444EA" w:rsidRDefault="00726760" w:rsidP="00726760">
      <w:pPr>
        <w:numPr>
          <w:ilvl w:val="1"/>
          <w:numId w:val="16"/>
        </w:numPr>
        <w:shd w:val="clear" w:color="auto" w:fill="FFFFFF"/>
        <w:spacing w:after="0" w:line="240" w:lineRule="auto"/>
        <w:rPr>
          <w:rFonts w:ascii="Arial" w:eastAsia="Times New Roman" w:hAnsi="Arial" w:cs="Arial"/>
          <w:color w:val="222222"/>
          <w:sz w:val="20"/>
          <w:szCs w:val="20"/>
        </w:rPr>
      </w:pPr>
      <w:r w:rsidRPr="009444EA">
        <w:rPr>
          <w:rFonts w:ascii="Arial" w:eastAsia="Times New Roman" w:hAnsi="Arial" w:cs="Arial"/>
          <w:bCs/>
          <w:color w:val="222222"/>
          <w:sz w:val="20"/>
          <w:szCs w:val="20"/>
        </w:rPr>
        <w:t>Per Appendix A</w:t>
      </w:r>
      <w:r w:rsidRPr="009444EA">
        <w:rPr>
          <w:rFonts w:ascii="Arial" w:eastAsia="Times New Roman" w:hAnsi="Arial" w:cs="Arial"/>
          <w:color w:val="222222"/>
          <w:sz w:val="20"/>
          <w:szCs w:val="20"/>
        </w:rPr>
        <w:t>: </w:t>
      </w:r>
      <w:r w:rsidRPr="009444EA">
        <w:rPr>
          <w:rFonts w:ascii="Arial" w:eastAsia="Times New Roman" w:hAnsi="Arial" w:cs="Arial"/>
          <w:i/>
          <w:iCs/>
          <w:color w:val="222222"/>
          <w:sz w:val="20"/>
          <w:szCs w:val="20"/>
          <w:u w:val="single"/>
        </w:rPr>
        <w:t>All cameras, servers, software, and licensing specifications will be provided in a separate Equipment List as part of the bid package.</w:t>
      </w:r>
    </w:p>
    <w:p w14:paraId="0B02286E" w14:textId="77777777" w:rsidR="00726760" w:rsidRPr="009444EA" w:rsidRDefault="00726760" w:rsidP="00726760">
      <w:pPr>
        <w:shd w:val="clear" w:color="auto" w:fill="FFFFFF"/>
        <w:spacing w:after="0" w:line="240" w:lineRule="auto"/>
        <w:ind w:left="2160"/>
        <w:rPr>
          <w:rFonts w:ascii="Arial" w:eastAsia="Times New Roman" w:hAnsi="Arial" w:cs="Arial"/>
          <w:color w:val="222222"/>
          <w:sz w:val="20"/>
          <w:szCs w:val="20"/>
        </w:rPr>
      </w:pPr>
      <w:r w:rsidRPr="009444EA">
        <w:rPr>
          <w:rFonts w:ascii="Arial" w:eastAsia="Times New Roman" w:hAnsi="Arial" w:cs="Arial"/>
          <w:color w:val="222222"/>
          <w:sz w:val="20"/>
          <w:szCs w:val="20"/>
        </w:rPr>
        <w:t xml:space="preserve">                                                               i.      As of </w:t>
      </w:r>
      <w:proofErr w:type="gramStart"/>
      <w:r w:rsidRPr="009444EA">
        <w:rPr>
          <w:rFonts w:ascii="Arial" w:eastAsia="Times New Roman" w:hAnsi="Arial" w:cs="Arial"/>
          <w:color w:val="222222"/>
          <w:sz w:val="20"/>
          <w:szCs w:val="20"/>
        </w:rPr>
        <w:t>Aug 15</w:t>
      </w:r>
      <w:r w:rsidRPr="009444EA">
        <w:rPr>
          <w:rFonts w:ascii="Arial" w:eastAsia="Times New Roman" w:hAnsi="Arial" w:cs="Arial"/>
          <w:color w:val="222222"/>
          <w:sz w:val="20"/>
          <w:szCs w:val="20"/>
          <w:vertAlign w:val="superscript"/>
        </w:rPr>
        <w:t>th</w:t>
      </w:r>
      <w:proofErr w:type="gramEnd"/>
      <w:r w:rsidRPr="009444EA">
        <w:rPr>
          <w:rFonts w:ascii="Arial" w:eastAsia="Times New Roman" w:hAnsi="Arial" w:cs="Arial"/>
          <w:color w:val="222222"/>
          <w:sz w:val="20"/>
          <w:szCs w:val="20"/>
        </w:rPr>
        <w:t> the provided google doc web link has two separate documented material list/BOMs that conflict with one another.</w:t>
      </w:r>
    </w:p>
    <w:p w14:paraId="6CD5AFF1" w14:textId="77777777" w:rsidR="00726760" w:rsidRPr="009444EA" w:rsidRDefault="00726760" w:rsidP="00726760">
      <w:pPr>
        <w:shd w:val="clear" w:color="auto" w:fill="FFFFFF"/>
        <w:spacing w:after="0" w:line="240" w:lineRule="auto"/>
        <w:ind w:left="2160"/>
        <w:rPr>
          <w:rFonts w:ascii="Arial" w:eastAsia="Times New Roman" w:hAnsi="Arial" w:cs="Arial"/>
          <w:color w:val="222222"/>
          <w:sz w:val="20"/>
          <w:szCs w:val="20"/>
        </w:rPr>
      </w:pPr>
      <w:r w:rsidRPr="009444EA">
        <w:rPr>
          <w:rFonts w:ascii="Arial" w:eastAsia="Times New Roman" w:hAnsi="Arial" w:cs="Arial"/>
          <w:color w:val="222222"/>
          <w:sz w:val="20"/>
          <w:szCs w:val="20"/>
        </w:rPr>
        <w:t xml:space="preserve">                                                             ii.      Can the client provide bidders with confirmation of which Material List to use for RFQ or revise documents accordingly with a future addendum?   </w:t>
      </w:r>
    </w:p>
    <w:p w14:paraId="5CCBA24A" w14:textId="77777777" w:rsidR="00726760" w:rsidRPr="009444EA" w:rsidRDefault="00726760" w:rsidP="00726760">
      <w:pPr>
        <w:shd w:val="clear" w:color="auto" w:fill="FFFFFF"/>
        <w:spacing w:after="0" w:line="240" w:lineRule="auto"/>
        <w:ind w:left="2160"/>
        <w:rPr>
          <w:rFonts w:ascii="Arial" w:eastAsia="Times New Roman" w:hAnsi="Arial" w:cs="Arial"/>
          <w:color w:val="222222"/>
          <w:sz w:val="20"/>
          <w:szCs w:val="20"/>
        </w:rPr>
      </w:pPr>
    </w:p>
    <w:p w14:paraId="0B1DE6E6" w14:textId="77777777" w:rsidR="00726760" w:rsidRPr="00726760" w:rsidRDefault="00726760" w:rsidP="00726760">
      <w:pPr>
        <w:shd w:val="clear" w:color="auto" w:fill="FFFFFF"/>
        <w:spacing w:after="0" w:line="240" w:lineRule="auto"/>
        <w:ind w:left="2160"/>
        <w:rPr>
          <w:rFonts w:ascii="Arial" w:eastAsia="Times New Roman" w:hAnsi="Arial" w:cs="Arial"/>
          <w:sz w:val="20"/>
          <w:szCs w:val="20"/>
        </w:rPr>
      </w:pPr>
      <w:r w:rsidRPr="00726760">
        <w:rPr>
          <w:rFonts w:ascii="Arial" w:eastAsia="Times New Roman" w:hAnsi="Arial" w:cs="Arial"/>
          <w:sz w:val="20"/>
          <w:szCs w:val="20"/>
        </w:rPr>
        <w:t>D</w:t>
      </w:r>
      <w:r w:rsidRPr="00726760">
        <w:rPr>
          <w:rFonts w:ascii="Arial" w:eastAsia="Times New Roman" w:hAnsi="Arial" w:cs="Arial"/>
          <w:b/>
          <w:sz w:val="20"/>
          <w:szCs w:val="20"/>
        </w:rPr>
        <w:t>ONE, folder has been updated with revised files.</w:t>
      </w:r>
    </w:p>
    <w:p w14:paraId="152FBC41" w14:textId="77777777" w:rsidR="00726760" w:rsidRPr="009444EA" w:rsidRDefault="00726760" w:rsidP="00726760">
      <w:pPr>
        <w:shd w:val="clear" w:color="auto" w:fill="FFFFFF"/>
        <w:spacing w:after="0" w:line="240" w:lineRule="auto"/>
        <w:rPr>
          <w:rFonts w:ascii="Arial" w:eastAsia="Times New Roman" w:hAnsi="Arial" w:cs="Arial"/>
          <w:color w:val="222222"/>
          <w:sz w:val="20"/>
          <w:szCs w:val="20"/>
        </w:rPr>
      </w:pPr>
      <w:r w:rsidRPr="009444EA">
        <w:rPr>
          <w:rFonts w:ascii="Arial" w:eastAsia="Times New Roman" w:hAnsi="Arial" w:cs="Arial"/>
          <w:color w:val="222222"/>
          <w:sz w:val="20"/>
          <w:szCs w:val="20"/>
        </w:rPr>
        <w:t> </w:t>
      </w:r>
    </w:p>
    <w:p w14:paraId="6355D404" w14:textId="77777777" w:rsidR="00726760" w:rsidRPr="009444EA" w:rsidRDefault="00726760" w:rsidP="00726760">
      <w:pPr>
        <w:numPr>
          <w:ilvl w:val="0"/>
          <w:numId w:val="17"/>
        </w:numPr>
        <w:shd w:val="clear" w:color="auto" w:fill="FFFFFF"/>
        <w:spacing w:after="0" w:line="240" w:lineRule="auto"/>
        <w:rPr>
          <w:rFonts w:ascii="Arial" w:eastAsia="Times New Roman" w:hAnsi="Arial" w:cs="Arial"/>
          <w:color w:val="222222"/>
          <w:sz w:val="20"/>
          <w:szCs w:val="20"/>
        </w:rPr>
      </w:pPr>
      <w:r w:rsidRPr="009444EA">
        <w:rPr>
          <w:rFonts w:ascii="Arial" w:eastAsia="Times New Roman" w:hAnsi="Arial" w:cs="Arial"/>
          <w:color w:val="222222"/>
          <w:sz w:val="20"/>
          <w:szCs w:val="20"/>
        </w:rPr>
        <w:t>Union Labor or Prevailing wages</w:t>
      </w:r>
    </w:p>
    <w:p w14:paraId="6EB38573" w14:textId="77777777" w:rsidR="00726760" w:rsidRPr="009444EA" w:rsidRDefault="00726760" w:rsidP="00726760">
      <w:pPr>
        <w:numPr>
          <w:ilvl w:val="1"/>
          <w:numId w:val="17"/>
        </w:numPr>
        <w:shd w:val="clear" w:color="auto" w:fill="FFFFFF"/>
        <w:spacing w:after="0" w:line="240" w:lineRule="auto"/>
        <w:rPr>
          <w:rFonts w:ascii="Arial" w:eastAsia="Times New Roman" w:hAnsi="Arial" w:cs="Arial"/>
          <w:color w:val="222222"/>
          <w:sz w:val="20"/>
          <w:szCs w:val="20"/>
        </w:rPr>
      </w:pPr>
      <w:r w:rsidRPr="009444EA">
        <w:rPr>
          <w:rFonts w:ascii="Arial" w:eastAsia="Times New Roman" w:hAnsi="Arial" w:cs="Arial"/>
          <w:color w:val="222222"/>
          <w:sz w:val="20"/>
          <w:szCs w:val="20"/>
        </w:rPr>
        <w:t>Will any trade divisions performed under the awarded RFQ NG10323 contract, require Union Labor or Prevailing Wages?</w:t>
      </w:r>
      <w:r w:rsidRPr="009444EA">
        <w:rPr>
          <w:rFonts w:ascii="Arial" w:eastAsia="Times New Roman" w:hAnsi="Arial" w:cs="Arial"/>
          <w:color w:val="222222"/>
          <w:sz w:val="20"/>
          <w:szCs w:val="20"/>
        </w:rPr>
        <w:br/>
      </w:r>
      <w:r w:rsidRPr="009444EA">
        <w:rPr>
          <w:rFonts w:ascii="Arial" w:eastAsia="Times New Roman" w:hAnsi="Arial" w:cs="Arial"/>
          <w:color w:val="222222"/>
          <w:sz w:val="20"/>
          <w:szCs w:val="20"/>
        </w:rPr>
        <w:br/>
      </w:r>
      <w:r w:rsidRPr="00726760">
        <w:rPr>
          <w:rFonts w:ascii="Arial" w:eastAsia="Times New Roman" w:hAnsi="Arial" w:cs="Arial"/>
          <w:b/>
          <w:sz w:val="20"/>
          <w:szCs w:val="20"/>
        </w:rPr>
        <w:t>This is all low voltage work which does not require union labor with the exception of any power installs that may be needed.  If this project does require a power installation then prevailing wage would have to be set for that work specifically.</w:t>
      </w:r>
    </w:p>
    <w:p w14:paraId="78139179" w14:textId="77777777" w:rsidR="00726760" w:rsidRPr="009444EA" w:rsidRDefault="00726760" w:rsidP="00726760">
      <w:pPr>
        <w:shd w:val="clear" w:color="auto" w:fill="FFFFFF"/>
        <w:spacing w:after="0" w:line="240" w:lineRule="auto"/>
        <w:rPr>
          <w:rFonts w:ascii="Arial" w:eastAsia="Times New Roman" w:hAnsi="Arial" w:cs="Arial"/>
          <w:color w:val="222222"/>
          <w:sz w:val="20"/>
          <w:szCs w:val="20"/>
        </w:rPr>
      </w:pPr>
      <w:r w:rsidRPr="009444EA">
        <w:rPr>
          <w:rFonts w:ascii="Arial" w:eastAsia="Times New Roman" w:hAnsi="Arial" w:cs="Arial"/>
          <w:color w:val="222222"/>
          <w:sz w:val="20"/>
          <w:szCs w:val="20"/>
        </w:rPr>
        <w:t> </w:t>
      </w:r>
    </w:p>
    <w:p w14:paraId="21C0C32C" w14:textId="77777777" w:rsidR="00726760" w:rsidRPr="009444EA" w:rsidRDefault="00726760" w:rsidP="00726760">
      <w:pPr>
        <w:numPr>
          <w:ilvl w:val="0"/>
          <w:numId w:val="18"/>
        </w:numPr>
        <w:shd w:val="clear" w:color="auto" w:fill="FFFFFF"/>
        <w:spacing w:after="0" w:line="240" w:lineRule="auto"/>
        <w:rPr>
          <w:rFonts w:ascii="Arial" w:eastAsia="Times New Roman" w:hAnsi="Arial" w:cs="Arial"/>
          <w:color w:val="222222"/>
          <w:sz w:val="20"/>
          <w:szCs w:val="20"/>
        </w:rPr>
      </w:pPr>
      <w:r w:rsidRPr="009444EA">
        <w:rPr>
          <w:rFonts w:ascii="Arial" w:eastAsia="Times New Roman" w:hAnsi="Arial" w:cs="Arial"/>
          <w:color w:val="222222"/>
          <w:sz w:val="20"/>
          <w:szCs w:val="20"/>
        </w:rPr>
        <w:t>Cameras/Sirens/Horns Hardware</w:t>
      </w:r>
    </w:p>
    <w:p w14:paraId="7B0C3E55" w14:textId="77777777" w:rsidR="00726760" w:rsidRPr="009444EA" w:rsidRDefault="00726760" w:rsidP="00726760">
      <w:pPr>
        <w:numPr>
          <w:ilvl w:val="1"/>
          <w:numId w:val="18"/>
        </w:numPr>
        <w:shd w:val="clear" w:color="auto" w:fill="FFFFFF"/>
        <w:spacing w:after="0" w:line="240" w:lineRule="auto"/>
        <w:rPr>
          <w:rFonts w:ascii="Arial" w:eastAsia="Times New Roman" w:hAnsi="Arial" w:cs="Arial"/>
          <w:color w:val="222222"/>
          <w:sz w:val="20"/>
          <w:szCs w:val="20"/>
        </w:rPr>
      </w:pPr>
      <w:r w:rsidRPr="009444EA">
        <w:rPr>
          <w:rFonts w:ascii="Arial" w:eastAsia="Times New Roman" w:hAnsi="Arial" w:cs="Arial"/>
          <w:color w:val="222222"/>
          <w:sz w:val="20"/>
          <w:szCs w:val="20"/>
        </w:rPr>
        <w:t>There is no reference LPR Camera installation location.</w:t>
      </w:r>
    </w:p>
    <w:p w14:paraId="1FC02A6F" w14:textId="77777777" w:rsidR="00726760" w:rsidRPr="009444EA" w:rsidRDefault="00726760" w:rsidP="00726760">
      <w:pPr>
        <w:shd w:val="clear" w:color="auto" w:fill="FFFFFF"/>
        <w:spacing w:after="0" w:line="240" w:lineRule="auto"/>
        <w:ind w:left="2160"/>
        <w:rPr>
          <w:rFonts w:ascii="Arial" w:eastAsia="Times New Roman" w:hAnsi="Arial" w:cs="Arial"/>
          <w:color w:val="222222"/>
          <w:sz w:val="20"/>
          <w:szCs w:val="20"/>
        </w:rPr>
      </w:pPr>
      <w:r w:rsidRPr="009444EA">
        <w:rPr>
          <w:rFonts w:ascii="Arial" w:eastAsia="Times New Roman" w:hAnsi="Arial" w:cs="Arial"/>
          <w:color w:val="222222"/>
          <w:sz w:val="20"/>
          <w:szCs w:val="20"/>
        </w:rPr>
        <w:t> </w:t>
      </w:r>
      <w:proofErr w:type="spellStart"/>
      <w:r w:rsidRPr="009444EA">
        <w:rPr>
          <w:rFonts w:ascii="Arial" w:eastAsia="Times New Roman" w:hAnsi="Arial" w:cs="Arial"/>
          <w:color w:val="222222"/>
          <w:sz w:val="20"/>
          <w:szCs w:val="20"/>
        </w:rPr>
        <w:t>i</w:t>
      </w:r>
      <w:proofErr w:type="spellEnd"/>
      <w:r w:rsidRPr="009444EA">
        <w:rPr>
          <w:rFonts w:ascii="Arial" w:eastAsia="Times New Roman" w:hAnsi="Arial" w:cs="Arial"/>
          <w:color w:val="222222"/>
          <w:sz w:val="20"/>
          <w:szCs w:val="20"/>
        </w:rPr>
        <w:t xml:space="preserve">.      Can a location for LPR Camera be identified for bidders?  </w:t>
      </w:r>
      <w:r w:rsidRPr="009444EA">
        <w:rPr>
          <w:rFonts w:ascii="Arial" w:eastAsia="Times New Roman" w:hAnsi="Arial" w:cs="Arial"/>
          <w:color w:val="222222"/>
          <w:sz w:val="20"/>
          <w:szCs w:val="20"/>
        </w:rPr>
        <w:br/>
      </w:r>
      <w:r w:rsidRPr="009444EA">
        <w:rPr>
          <w:rFonts w:ascii="Arial" w:eastAsia="Times New Roman" w:hAnsi="Arial" w:cs="Arial"/>
          <w:color w:val="222222"/>
          <w:sz w:val="20"/>
          <w:szCs w:val="20"/>
        </w:rPr>
        <w:br/>
      </w:r>
      <w:r w:rsidRPr="00726760">
        <w:rPr>
          <w:rFonts w:ascii="Arial" w:eastAsia="Times New Roman" w:hAnsi="Arial" w:cs="Arial"/>
          <w:b/>
          <w:sz w:val="20"/>
          <w:szCs w:val="20"/>
        </w:rPr>
        <w:t>This was left on the equipment list by mistake.  This is not being used.</w:t>
      </w:r>
      <w:r w:rsidRPr="00726760">
        <w:rPr>
          <w:rFonts w:ascii="Arial" w:eastAsia="Times New Roman" w:hAnsi="Arial" w:cs="Arial"/>
          <w:b/>
          <w:sz w:val="20"/>
          <w:szCs w:val="20"/>
        </w:rPr>
        <w:br/>
      </w:r>
    </w:p>
    <w:p w14:paraId="2A289900" w14:textId="77777777" w:rsidR="00726760" w:rsidRPr="009444EA" w:rsidRDefault="00726760" w:rsidP="00726760">
      <w:pPr>
        <w:numPr>
          <w:ilvl w:val="1"/>
          <w:numId w:val="19"/>
        </w:numPr>
        <w:shd w:val="clear" w:color="auto" w:fill="FFFFFF"/>
        <w:spacing w:after="0" w:line="240" w:lineRule="auto"/>
        <w:rPr>
          <w:rFonts w:ascii="Arial" w:eastAsia="Times New Roman" w:hAnsi="Arial" w:cs="Arial"/>
          <w:color w:val="222222"/>
          <w:sz w:val="20"/>
          <w:szCs w:val="20"/>
        </w:rPr>
      </w:pPr>
      <w:r w:rsidRPr="009444EA">
        <w:rPr>
          <w:rFonts w:ascii="Arial" w:eastAsia="Times New Roman" w:hAnsi="Arial" w:cs="Arial"/>
          <w:color w:val="222222"/>
          <w:sz w:val="20"/>
          <w:szCs w:val="20"/>
        </w:rPr>
        <w:t>Plans Dated 8/15/23 reflect a PTZ Camera located at the Football field. Is this accurate?</w:t>
      </w:r>
    </w:p>
    <w:p w14:paraId="72826313" w14:textId="058F86AB" w:rsidR="00726760" w:rsidRPr="00726760" w:rsidRDefault="00726760" w:rsidP="00726760">
      <w:pPr>
        <w:pStyle w:val="ListParagraph"/>
        <w:numPr>
          <w:ilvl w:val="2"/>
          <w:numId w:val="19"/>
        </w:numPr>
        <w:shd w:val="clear" w:color="auto" w:fill="FFFFFF"/>
        <w:spacing w:after="0" w:line="240" w:lineRule="auto"/>
        <w:rPr>
          <w:rFonts w:ascii="Arial" w:eastAsia="Times New Roman" w:hAnsi="Arial" w:cs="Arial"/>
          <w:sz w:val="20"/>
          <w:szCs w:val="20"/>
        </w:rPr>
      </w:pPr>
      <w:r w:rsidRPr="009444EA">
        <w:rPr>
          <w:rFonts w:ascii="Arial" w:eastAsia="Times New Roman" w:hAnsi="Arial" w:cs="Arial"/>
          <w:color w:val="222222"/>
          <w:sz w:val="20"/>
          <w:szCs w:val="20"/>
        </w:rPr>
        <w:t>The bill of materials does not provide for PTZ?</w:t>
      </w:r>
      <w:r w:rsidRPr="009444EA">
        <w:rPr>
          <w:rFonts w:ascii="Arial" w:eastAsia="Times New Roman" w:hAnsi="Arial" w:cs="Arial"/>
          <w:color w:val="222222"/>
          <w:sz w:val="20"/>
          <w:szCs w:val="20"/>
        </w:rPr>
        <w:br/>
      </w:r>
      <w:r w:rsidRPr="009444EA">
        <w:rPr>
          <w:rFonts w:ascii="Arial" w:eastAsia="Times New Roman" w:hAnsi="Arial" w:cs="Arial"/>
          <w:b/>
          <w:color w:val="222222"/>
          <w:sz w:val="20"/>
          <w:szCs w:val="20"/>
        </w:rPr>
        <w:br/>
      </w:r>
      <w:r w:rsidRPr="00726760">
        <w:rPr>
          <w:rFonts w:ascii="Arial" w:eastAsia="Times New Roman" w:hAnsi="Arial" w:cs="Arial"/>
          <w:b/>
          <w:sz w:val="20"/>
          <w:szCs w:val="20"/>
        </w:rPr>
        <w:t xml:space="preserve">There will not be any </w:t>
      </w:r>
      <w:proofErr w:type="gramStart"/>
      <w:r w:rsidRPr="00726760">
        <w:rPr>
          <w:rFonts w:ascii="Arial" w:eastAsia="Times New Roman" w:hAnsi="Arial" w:cs="Arial"/>
          <w:b/>
          <w:sz w:val="20"/>
          <w:szCs w:val="20"/>
        </w:rPr>
        <w:t>PTZ’s  The</w:t>
      </w:r>
      <w:proofErr w:type="gramEnd"/>
      <w:r w:rsidRPr="00726760">
        <w:rPr>
          <w:rFonts w:ascii="Arial" w:eastAsia="Times New Roman" w:hAnsi="Arial" w:cs="Arial"/>
          <w:b/>
          <w:sz w:val="20"/>
          <w:szCs w:val="20"/>
        </w:rPr>
        <w:t xml:space="preserve"> maps have been updated</w:t>
      </w:r>
    </w:p>
    <w:p w14:paraId="6E2E0A49" w14:textId="5455FAEF" w:rsidR="00726760" w:rsidRDefault="00726760" w:rsidP="00726760">
      <w:pPr>
        <w:shd w:val="clear" w:color="auto" w:fill="FFFFFF"/>
        <w:spacing w:after="0" w:line="240" w:lineRule="auto"/>
        <w:rPr>
          <w:rFonts w:ascii="Arial" w:eastAsia="Times New Roman" w:hAnsi="Arial" w:cs="Arial"/>
          <w:color w:val="222222"/>
          <w:sz w:val="20"/>
          <w:szCs w:val="20"/>
        </w:rPr>
      </w:pPr>
    </w:p>
    <w:p w14:paraId="01888E6D" w14:textId="7C1BE77F" w:rsidR="00726760" w:rsidRDefault="00726760" w:rsidP="00726760">
      <w:pPr>
        <w:shd w:val="clear" w:color="auto" w:fill="FFFFFF"/>
        <w:spacing w:after="0" w:line="240" w:lineRule="auto"/>
        <w:rPr>
          <w:rFonts w:ascii="Arial" w:eastAsia="Times New Roman" w:hAnsi="Arial" w:cs="Arial"/>
          <w:color w:val="222222"/>
          <w:sz w:val="20"/>
          <w:szCs w:val="20"/>
        </w:rPr>
      </w:pPr>
    </w:p>
    <w:p w14:paraId="558CEF11" w14:textId="77777777" w:rsidR="00726760" w:rsidRPr="00726760" w:rsidRDefault="00726760" w:rsidP="00726760">
      <w:pPr>
        <w:shd w:val="clear" w:color="auto" w:fill="FFFFFF"/>
        <w:spacing w:after="0" w:line="240" w:lineRule="auto"/>
        <w:rPr>
          <w:rFonts w:ascii="Arial" w:eastAsia="Times New Roman" w:hAnsi="Arial" w:cs="Arial"/>
          <w:color w:val="222222"/>
          <w:sz w:val="20"/>
          <w:szCs w:val="20"/>
        </w:rPr>
      </w:pPr>
    </w:p>
    <w:p w14:paraId="0F1FB416" w14:textId="77777777" w:rsidR="00726760" w:rsidRPr="009444EA" w:rsidRDefault="00726760" w:rsidP="00726760">
      <w:pPr>
        <w:shd w:val="clear" w:color="auto" w:fill="FFFFFF"/>
        <w:spacing w:after="0" w:line="240" w:lineRule="auto"/>
        <w:ind w:left="1440"/>
        <w:rPr>
          <w:rFonts w:ascii="Arial" w:eastAsia="Times New Roman" w:hAnsi="Arial" w:cs="Arial"/>
          <w:color w:val="222222"/>
          <w:sz w:val="20"/>
          <w:szCs w:val="20"/>
        </w:rPr>
      </w:pPr>
      <w:r w:rsidRPr="009444EA">
        <w:rPr>
          <w:rFonts w:ascii="Arial" w:eastAsia="Times New Roman" w:hAnsi="Arial" w:cs="Arial"/>
          <w:color w:val="222222"/>
          <w:sz w:val="20"/>
          <w:szCs w:val="20"/>
        </w:rPr>
        <w:t> </w:t>
      </w:r>
    </w:p>
    <w:p w14:paraId="4E4C5DEC" w14:textId="77777777" w:rsidR="00726760" w:rsidRPr="009444EA" w:rsidRDefault="00726760" w:rsidP="00726760">
      <w:pPr>
        <w:numPr>
          <w:ilvl w:val="0"/>
          <w:numId w:val="20"/>
        </w:numPr>
        <w:shd w:val="clear" w:color="auto" w:fill="FFFFFF"/>
        <w:spacing w:after="0" w:line="240" w:lineRule="auto"/>
        <w:rPr>
          <w:rFonts w:ascii="Arial" w:eastAsia="Times New Roman" w:hAnsi="Arial" w:cs="Arial"/>
          <w:color w:val="222222"/>
          <w:sz w:val="20"/>
          <w:szCs w:val="20"/>
        </w:rPr>
      </w:pPr>
      <w:r w:rsidRPr="009444EA">
        <w:rPr>
          <w:rFonts w:ascii="Arial" w:eastAsia="Times New Roman" w:hAnsi="Arial" w:cs="Arial"/>
          <w:color w:val="222222"/>
          <w:sz w:val="20"/>
          <w:szCs w:val="20"/>
        </w:rPr>
        <w:lastRenderedPageBreak/>
        <w:t>Networking</w:t>
      </w:r>
    </w:p>
    <w:p w14:paraId="62BC0DD5" w14:textId="77777777" w:rsidR="00726760" w:rsidRPr="009444EA" w:rsidRDefault="00726760" w:rsidP="00726760">
      <w:pPr>
        <w:numPr>
          <w:ilvl w:val="1"/>
          <w:numId w:val="20"/>
        </w:numPr>
        <w:shd w:val="clear" w:color="auto" w:fill="FFFFFF"/>
        <w:spacing w:after="0" w:line="240" w:lineRule="auto"/>
        <w:rPr>
          <w:rFonts w:ascii="Arial" w:eastAsia="Times New Roman" w:hAnsi="Arial" w:cs="Arial"/>
          <w:color w:val="222222"/>
          <w:sz w:val="20"/>
          <w:szCs w:val="20"/>
        </w:rPr>
      </w:pPr>
      <w:r w:rsidRPr="009444EA">
        <w:rPr>
          <w:rFonts w:ascii="Arial" w:eastAsia="Times New Roman" w:hAnsi="Arial" w:cs="Arial"/>
          <w:color w:val="222222"/>
          <w:sz w:val="20"/>
          <w:szCs w:val="20"/>
        </w:rPr>
        <w:t>Is there existing network Infrastructure in place and to be re-allocated for connectivity of new field devices back haul to VMS locate inside the building?</w:t>
      </w:r>
    </w:p>
    <w:p w14:paraId="636BA22F" w14:textId="77777777" w:rsidR="00726760" w:rsidRPr="00726760" w:rsidRDefault="00726760" w:rsidP="00726760">
      <w:pPr>
        <w:pStyle w:val="ListParagraph"/>
        <w:numPr>
          <w:ilvl w:val="2"/>
          <w:numId w:val="20"/>
        </w:numPr>
        <w:shd w:val="clear" w:color="auto" w:fill="FFFFFF"/>
        <w:spacing w:after="0" w:line="240" w:lineRule="auto"/>
        <w:rPr>
          <w:rFonts w:ascii="Arial" w:eastAsia="Times New Roman" w:hAnsi="Arial" w:cs="Arial"/>
          <w:sz w:val="20"/>
          <w:szCs w:val="20"/>
        </w:rPr>
      </w:pPr>
      <w:r w:rsidRPr="009444EA">
        <w:rPr>
          <w:rFonts w:ascii="Arial" w:eastAsia="Times New Roman" w:hAnsi="Arial" w:cs="Arial"/>
          <w:color w:val="222222"/>
          <w:sz w:val="20"/>
          <w:szCs w:val="20"/>
        </w:rPr>
        <w:t xml:space="preserve">Locations reference tennis courts, football and baseball fields.  </w:t>
      </w:r>
      <w:r w:rsidRPr="009444EA">
        <w:rPr>
          <w:rFonts w:ascii="Arial" w:eastAsia="Times New Roman" w:hAnsi="Arial" w:cs="Arial"/>
          <w:color w:val="222222"/>
          <w:sz w:val="20"/>
          <w:szCs w:val="20"/>
        </w:rPr>
        <w:br/>
      </w:r>
      <w:r w:rsidRPr="009444EA">
        <w:rPr>
          <w:rFonts w:ascii="Arial" w:eastAsia="Times New Roman" w:hAnsi="Arial" w:cs="Arial"/>
          <w:color w:val="222222"/>
          <w:sz w:val="20"/>
          <w:szCs w:val="20"/>
        </w:rPr>
        <w:br/>
      </w:r>
      <w:r w:rsidRPr="00726760">
        <w:rPr>
          <w:rFonts w:ascii="Arial" w:eastAsia="Times New Roman" w:hAnsi="Arial" w:cs="Arial"/>
          <w:b/>
          <w:sz w:val="20"/>
          <w:szCs w:val="20"/>
        </w:rPr>
        <w:t xml:space="preserve">It was established at the walk through that there is no existing network infrastructure to hop on to.  The camera system in total must be on a closed network.  A second NIC on the server will land on the </w:t>
      </w:r>
      <w:proofErr w:type="gramStart"/>
      <w:r w:rsidRPr="00726760">
        <w:rPr>
          <w:rFonts w:ascii="Arial" w:eastAsia="Times New Roman" w:hAnsi="Arial" w:cs="Arial"/>
          <w:b/>
          <w:sz w:val="20"/>
          <w:szCs w:val="20"/>
        </w:rPr>
        <w:t>schools</w:t>
      </w:r>
      <w:proofErr w:type="gramEnd"/>
      <w:r w:rsidRPr="00726760">
        <w:rPr>
          <w:rFonts w:ascii="Arial" w:eastAsia="Times New Roman" w:hAnsi="Arial" w:cs="Arial"/>
          <w:b/>
          <w:sz w:val="20"/>
          <w:szCs w:val="20"/>
        </w:rPr>
        <w:t xml:space="preserve"> network for internet access.</w:t>
      </w:r>
    </w:p>
    <w:p w14:paraId="3339BDF1" w14:textId="77777777" w:rsidR="00726760" w:rsidRPr="009444EA" w:rsidRDefault="00726760" w:rsidP="00726760">
      <w:pPr>
        <w:shd w:val="clear" w:color="auto" w:fill="FFFFFF"/>
        <w:spacing w:after="0" w:line="240" w:lineRule="auto"/>
        <w:rPr>
          <w:rFonts w:ascii="Arial" w:eastAsia="Times New Roman" w:hAnsi="Arial" w:cs="Arial"/>
          <w:color w:val="222222"/>
          <w:sz w:val="20"/>
          <w:szCs w:val="20"/>
        </w:rPr>
      </w:pPr>
    </w:p>
    <w:p w14:paraId="49388A5C" w14:textId="77777777" w:rsidR="00726760" w:rsidRPr="009444EA" w:rsidRDefault="00726760" w:rsidP="00726760">
      <w:pPr>
        <w:numPr>
          <w:ilvl w:val="1"/>
          <w:numId w:val="21"/>
        </w:numPr>
        <w:shd w:val="clear" w:color="auto" w:fill="FFFFFF"/>
        <w:spacing w:after="0" w:line="240" w:lineRule="auto"/>
        <w:rPr>
          <w:rFonts w:ascii="Arial" w:eastAsia="Times New Roman" w:hAnsi="Arial" w:cs="Arial"/>
          <w:color w:val="222222"/>
          <w:sz w:val="20"/>
          <w:szCs w:val="20"/>
        </w:rPr>
      </w:pPr>
      <w:r w:rsidRPr="009444EA">
        <w:rPr>
          <w:rFonts w:ascii="Arial" w:eastAsia="Times New Roman" w:hAnsi="Arial" w:cs="Arial"/>
          <w:color w:val="222222"/>
          <w:sz w:val="20"/>
          <w:szCs w:val="20"/>
        </w:rPr>
        <w:t>RFQ states (page 10) where possible to repurpose existing conduit.</w:t>
      </w:r>
    </w:p>
    <w:p w14:paraId="1920D406" w14:textId="77777777" w:rsidR="00726760" w:rsidRPr="009444EA" w:rsidRDefault="00726760" w:rsidP="00726760">
      <w:pPr>
        <w:shd w:val="clear" w:color="auto" w:fill="FFFFFF"/>
        <w:spacing w:after="0" w:line="240" w:lineRule="auto"/>
        <w:ind w:left="2160"/>
        <w:rPr>
          <w:rFonts w:ascii="Arial" w:eastAsia="Times New Roman" w:hAnsi="Arial" w:cs="Arial"/>
          <w:color w:val="222222"/>
          <w:sz w:val="20"/>
          <w:szCs w:val="20"/>
        </w:rPr>
      </w:pPr>
      <w:r w:rsidRPr="009444EA">
        <w:rPr>
          <w:rFonts w:ascii="Arial" w:eastAsia="Times New Roman" w:hAnsi="Arial" w:cs="Arial"/>
          <w:color w:val="222222"/>
          <w:sz w:val="20"/>
          <w:szCs w:val="20"/>
        </w:rPr>
        <w:t>   </w:t>
      </w:r>
      <w:proofErr w:type="spellStart"/>
      <w:r w:rsidRPr="009444EA">
        <w:rPr>
          <w:rFonts w:ascii="Arial" w:eastAsia="Times New Roman" w:hAnsi="Arial" w:cs="Arial"/>
          <w:color w:val="222222"/>
          <w:sz w:val="20"/>
          <w:szCs w:val="20"/>
        </w:rPr>
        <w:t>i</w:t>
      </w:r>
      <w:proofErr w:type="spellEnd"/>
      <w:r w:rsidRPr="009444EA">
        <w:rPr>
          <w:rFonts w:ascii="Arial" w:eastAsia="Times New Roman" w:hAnsi="Arial" w:cs="Arial"/>
          <w:color w:val="222222"/>
          <w:sz w:val="20"/>
          <w:szCs w:val="20"/>
        </w:rPr>
        <w:t xml:space="preserve">.      Can the client identify or provide linear footage or actual pathways conduit that can be reused on a plan? </w:t>
      </w:r>
      <w:r w:rsidRPr="009444EA">
        <w:rPr>
          <w:rFonts w:ascii="Arial" w:eastAsia="Times New Roman" w:hAnsi="Arial" w:cs="Arial"/>
          <w:color w:val="222222"/>
          <w:sz w:val="20"/>
          <w:szCs w:val="20"/>
        </w:rPr>
        <w:br/>
      </w:r>
      <w:r w:rsidRPr="009444EA">
        <w:rPr>
          <w:rFonts w:ascii="Arial" w:eastAsia="Times New Roman" w:hAnsi="Arial" w:cs="Arial"/>
          <w:color w:val="222222"/>
          <w:sz w:val="20"/>
          <w:szCs w:val="20"/>
        </w:rPr>
        <w:br/>
      </w:r>
      <w:r w:rsidRPr="00726760">
        <w:rPr>
          <w:rFonts w:ascii="Arial" w:eastAsia="Times New Roman" w:hAnsi="Arial" w:cs="Arial"/>
          <w:b/>
          <w:sz w:val="20"/>
          <w:szCs w:val="20"/>
        </w:rPr>
        <w:t>No additional maps or plans are available other than what has already been shared.</w:t>
      </w:r>
      <w:r w:rsidRPr="00726760">
        <w:rPr>
          <w:rFonts w:ascii="Arial" w:eastAsia="Times New Roman" w:hAnsi="Arial" w:cs="Arial"/>
          <w:b/>
          <w:sz w:val="20"/>
          <w:szCs w:val="20"/>
        </w:rPr>
        <w:br/>
      </w:r>
    </w:p>
    <w:p w14:paraId="1B72B389" w14:textId="77777777" w:rsidR="00726760" w:rsidRPr="00726760" w:rsidRDefault="00726760" w:rsidP="00726760">
      <w:pPr>
        <w:shd w:val="clear" w:color="auto" w:fill="FFFFFF"/>
        <w:spacing w:after="0" w:line="240" w:lineRule="auto"/>
        <w:ind w:left="2160"/>
        <w:rPr>
          <w:rFonts w:ascii="Arial" w:eastAsia="Times New Roman" w:hAnsi="Arial" w:cs="Arial"/>
          <w:sz w:val="20"/>
          <w:szCs w:val="20"/>
        </w:rPr>
      </w:pPr>
      <w:r w:rsidRPr="009444EA">
        <w:rPr>
          <w:rFonts w:ascii="Arial" w:eastAsia="Times New Roman" w:hAnsi="Arial" w:cs="Arial"/>
          <w:color w:val="222222"/>
          <w:sz w:val="20"/>
          <w:szCs w:val="20"/>
        </w:rPr>
        <w:t xml:space="preserve">  ii.      Was it the </w:t>
      </w:r>
      <w:proofErr w:type="gramStart"/>
      <w:r w:rsidRPr="009444EA">
        <w:rPr>
          <w:rFonts w:ascii="Arial" w:eastAsia="Times New Roman" w:hAnsi="Arial" w:cs="Arial"/>
          <w:color w:val="222222"/>
          <w:sz w:val="20"/>
          <w:szCs w:val="20"/>
        </w:rPr>
        <w:t>clients</w:t>
      </w:r>
      <w:proofErr w:type="gramEnd"/>
      <w:r w:rsidRPr="009444EA">
        <w:rPr>
          <w:rFonts w:ascii="Arial" w:eastAsia="Times New Roman" w:hAnsi="Arial" w:cs="Arial"/>
          <w:color w:val="222222"/>
          <w:sz w:val="20"/>
          <w:szCs w:val="20"/>
        </w:rPr>
        <w:t xml:space="preserve"> intentions to remove legacy CCTV cabling infrastructure from existing conduit/pathways for re-use of new network cable pathways? </w:t>
      </w:r>
      <w:r w:rsidRPr="009444EA">
        <w:rPr>
          <w:rFonts w:ascii="Arial" w:eastAsia="Times New Roman" w:hAnsi="Arial" w:cs="Arial"/>
          <w:color w:val="222222"/>
          <w:sz w:val="20"/>
          <w:szCs w:val="20"/>
        </w:rPr>
        <w:br/>
      </w:r>
      <w:r w:rsidRPr="009444EA">
        <w:rPr>
          <w:rFonts w:ascii="Arial" w:eastAsia="Times New Roman" w:hAnsi="Arial" w:cs="Arial"/>
          <w:color w:val="222222"/>
          <w:sz w:val="20"/>
          <w:szCs w:val="20"/>
        </w:rPr>
        <w:br/>
      </w:r>
      <w:r w:rsidRPr="00726760">
        <w:rPr>
          <w:rFonts w:ascii="Arial" w:eastAsia="Times New Roman" w:hAnsi="Arial" w:cs="Arial"/>
          <w:sz w:val="20"/>
          <w:szCs w:val="20"/>
        </w:rPr>
        <w:t> </w:t>
      </w:r>
      <w:r w:rsidRPr="00726760">
        <w:rPr>
          <w:rFonts w:ascii="Arial" w:eastAsia="Times New Roman" w:hAnsi="Arial" w:cs="Arial"/>
          <w:b/>
          <w:sz w:val="20"/>
          <w:szCs w:val="20"/>
        </w:rPr>
        <w:t>If the existing conduit can hold the new cabling without removing the legacy cabling, then please reuse that conduit.  Do not decommission any part of the old CCTV system before the new one is up and running.  Once the new system is confirmed to be complete and functional, please decommission the old one.</w:t>
      </w:r>
    </w:p>
    <w:p w14:paraId="1A5E61F1" w14:textId="77777777" w:rsidR="00726760" w:rsidRPr="009444EA" w:rsidRDefault="00726760" w:rsidP="00726760">
      <w:pPr>
        <w:shd w:val="clear" w:color="auto" w:fill="FFFFFF"/>
        <w:spacing w:after="0" w:line="240" w:lineRule="auto"/>
        <w:rPr>
          <w:rFonts w:ascii="Arial" w:eastAsia="Times New Roman" w:hAnsi="Arial" w:cs="Arial"/>
          <w:color w:val="222222"/>
          <w:sz w:val="20"/>
          <w:szCs w:val="20"/>
        </w:rPr>
      </w:pPr>
      <w:r w:rsidRPr="009444EA">
        <w:rPr>
          <w:rFonts w:ascii="Arial" w:eastAsia="Times New Roman" w:hAnsi="Arial" w:cs="Arial"/>
          <w:color w:val="222222"/>
          <w:sz w:val="20"/>
          <w:szCs w:val="20"/>
        </w:rPr>
        <w:t> </w:t>
      </w:r>
    </w:p>
    <w:p w14:paraId="31E025DB" w14:textId="77777777" w:rsidR="00726760" w:rsidRPr="009444EA" w:rsidRDefault="00726760" w:rsidP="00726760">
      <w:pPr>
        <w:numPr>
          <w:ilvl w:val="0"/>
          <w:numId w:val="22"/>
        </w:numPr>
        <w:shd w:val="clear" w:color="auto" w:fill="FFFFFF"/>
        <w:spacing w:after="0" w:line="240" w:lineRule="auto"/>
        <w:rPr>
          <w:rFonts w:ascii="Arial" w:eastAsia="Times New Roman" w:hAnsi="Arial" w:cs="Arial"/>
          <w:color w:val="222222"/>
          <w:sz w:val="20"/>
          <w:szCs w:val="20"/>
        </w:rPr>
      </w:pPr>
      <w:r w:rsidRPr="009444EA">
        <w:rPr>
          <w:rFonts w:ascii="Arial" w:eastAsia="Times New Roman" w:hAnsi="Arial" w:cs="Arial"/>
          <w:color w:val="222222"/>
          <w:sz w:val="20"/>
          <w:szCs w:val="20"/>
        </w:rPr>
        <w:t>Electrical</w:t>
      </w:r>
    </w:p>
    <w:p w14:paraId="7F190B16" w14:textId="77777777" w:rsidR="00726760" w:rsidRPr="009444EA" w:rsidRDefault="00726760" w:rsidP="00726760">
      <w:pPr>
        <w:numPr>
          <w:ilvl w:val="1"/>
          <w:numId w:val="22"/>
        </w:numPr>
        <w:shd w:val="clear" w:color="auto" w:fill="FFFFFF"/>
        <w:spacing w:after="0" w:line="240" w:lineRule="auto"/>
        <w:rPr>
          <w:rFonts w:ascii="Arial" w:eastAsia="Times New Roman" w:hAnsi="Arial" w:cs="Arial"/>
          <w:color w:val="222222"/>
          <w:sz w:val="20"/>
          <w:szCs w:val="20"/>
        </w:rPr>
      </w:pPr>
      <w:r w:rsidRPr="009444EA">
        <w:rPr>
          <w:rFonts w:ascii="Arial" w:eastAsia="Times New Roman" w:hAnsi="Arial" w:cs="Arial"/>
          <w:color w:val="222222"/>
          <w:sz w:val="20"/>
          <w:szCs w:val="20"/>
        </w:rPr>
        <w:t>Are existing 110v Power Circuits/Outlets identified at all locations requiring power for devices? Locations include:</w:t>
      </w:r>
    </w:p>
    <w:p w14:paraId="7ECB4499" w14:textId="77777777" w:rsidR="00726760" w:rsidRPr="009444EA" w:rsidRDefault="00726760" w:rsidP="00726760">
      <w:pPr>
        <w:shd w:val="clear" w:color="auto" w:fill="FFFFFF"/>
        <w:spacing w:after="0" w:line="240" w:lineRule="auto"/>
        <w:ind w:left="2160"/>
        <w:rPr>
          <w:rFonts w:ascii="Arial" w:eastAsia="Times New Roman" w:hAnsi="Arial" w:cs="Arial"/>
          <w:color w:val="222222"/>
          <w:sz w:val="20"/>
          <w:szCs w:val="20"/>
        </w:rPr>
      </w:pPr>
      <w:r w:rsidRPr="009444EA">
        <w:rPr>
          <w:rFonts w:ascii="Arial" w:eastAsia="Times New Roman" w:hAnsi="Arial" w:cs="Arial"/>
          <w:color w:val="222222"/>
          <w:sz w:val="20"/>
          <w:szCs w:val="20"/>
        </w:rPr>
        <w:t>                                                               i.      VMS/Server</w:t>
      </w:r>
    </w:p>
    <w:p w14:paraId="57139A4A" w14:textId="77777777" w:rsidR="00726760" w:rsidRPr="009444EA" w:rsidRDefault="00726760" w:rsidP="00726760">
      <w:pPr>
        <w:shd w:val="clear" w:color="auto" w:fill="FFFFFF"/>
        <w:spacing w:after="0" w:line="240" w:lineRule="auto"/>
        <w:ind w:left="2160"/>
        <w:rPr>
          <w:rFonts w:ascii="Arial" w:eastAsia="Times New Roman" w:hAnsi="Arial" w:cs="Arial"/>
          <w:color w:val="222222"/>
          <w:sz w:val="20"/>
          <w:szCs w:val="20"/>
        </w:rPr>
      </w:pPr>
      <w:r w:rsidRPr="009444EA">
        <w:rPr>
          <w:rFonts w:ascii="Arial" w:eastAsia="Times New Roman" w:hAnsi="Arial" w:cs="Arial"/>
          <w:color w:val="222222"/>
          <w:sz w:val="20"/>
          <w:szCs w:val="20"/>
        </w:rPr>
        <w:t>                                                             ii.      Remote Monitoring/workstations</w:t>
      </w:r>
    </w:p>
    <w:p w14:paraId="2612FAB3" w14:textId="77777777" w:rsidR="00726760" w:rsidRPr="009444EA" w:rsidRDefault="00726760" w:rsidP="00726760">
      <w:pPr>
        <w:shd w:val="clear" w:color="auto" w:fill="FFFFFF"/>
        <w:spacing w:after="0" w:line="240" w:lineRule="auto"/>
        <w:ind w:left="2160"/>
        <w:rPr>
          <w:rFonts w:ascii="Arial" w:eastAsia="Times New Roman" w:hAnsi="Arial" w:cs="Arial"/>
          <w:color w:val="222222"/>
          <w:sz w:val="20"/>
          <w:szCs w:val="20"/>
        </w:rPr>
      </w:pPr>
      <w:r w:rsidRPr="009444EA">
        <w:rPr>
          <w:rFonts w:ascii="Arial" w:eastAsia="Times New Roman" w:hAnsi="Arial" w:cs="Arial"/>
          <w:color w:val="222222"/>
          <w:sz w:val="20"/>
          <w:szCs w:val="20"/>
        </w:rPr>
        <w:t>                                                           iii.      Switches</w:t>
      </w:r>
      <w:r w:rsidRPr="009444EA">
        <w:rPr>
          <w:rFonts w:ascii="Arial" w:eastAsia="Times New Roman" w:hAnsi="Arial" w:cs="Arial"/>
          <w:b/>
          <w:color w:val="222222"/>
          <w:sz w:val="20"/>
          <w:szCs w:val="20"/>
        </w:rPr>
        <w:t xml:space="preserve">  </w:t>
      </w:r>
      <w:r w:rsidRPr="009444EA">
        <w:rPr>
          <w:rFonts w:ascii="Arial" w:eastAsia="Times New Roman" w:hAnsi="Arial" w:cs="Arial"/>
          <w:b/>
          <w:color w:val="222222"/>
          <w:sz w:val="20"/>
          <w:szCs w:val="20"/>
        </w:rPr>
        <w:br/>
      </w:r>
      <w:r w:rsidRPr="009444EA">
        <w:rPr>
          <w:rFonts w:ascii="Arial" w:eastAsia="Times New Roman" w:hAnsi="Arial" w:cs="Arial"/>
          <w:b/>
          <w:color w:val="222222"/>
          <w:sz w:val="20"/>
          <w:szCs w:val="20"/>
        </w:rPr>
        <w:br/>
      </w:r>
      <w:r w:rsidRPr="00726760">
        <w:rPr>
          <w:rFonts w:ascii="Arial" w:eastAsia="Times New Roman" w:hAnsi="Arial" w:cs="Arial"/>
          <w:b/>
          <w:sz w:val="20"/>
          <w:szCs w:val="20"/>
        </w:rPr>
        <w:t>No not all locations have existing power.</w:t>
      </w:r>
      <w:r w:rsidRPr="009444EA">
        <w:rPr>
          <w:rFonts w:ascii="Arial" w:eastAsia="Times New Roman" w:hAnsi="Arial" w:cs="Arial"/>
          <w:b/>
          <w:color w:val="222222"/>
          <w:sz w:val="20"/>
          <w:szCs w:val="20"/>
        </w:rPr>
        <w:br/>
      </w:r>
      <w:r w:rsidRPr="009444EA">
        <w:rPr>
          <w:rFonts w:ascii="Arial" w:eastAsia="Times New Roman" w:hAnsi="Arial" w:cs="Arial"/>
          <w:b/>
          <w:color w:val="222222"/>
          <w:sz w:val="20"/>
          <w:szCs w:val="20"/>
          <w:highlight w:val="yellow"/>
        </w:rPr>
        <w:br/>
      </w:r>
      <w:r w:rsidRPr="009444EA">
        <w:rPr>
          <w:rFonts w:ascii="Arial" w:eastAsia="Times New Roman" w:hAnsi="Arial" w:cs="Arial"/>
          <w:color w:val="222222"/>
          <w:sz w:val="20"/>
          <w:szCs w:val="20"/>
        </w:rPr>
        <w:t xml:space="preserve">If 110V Power is not available at predetermined locations, will the awarded CCTV vendor be responsible to provide and install necessary electrical circuits from using building owners Existing electrical Main/Sub Breaker Panels? </w:t>
      </w:r>
      <w:r w:rsidRPr="009444EA">
        <w:rPr>
          <w:rFonts w:ascii="Arial" w:eastAsia="Times New Roman" w:hAnsi="Arial" w:cs="Arial"/>
          <w:color w:val="222222"/>
          <w:sz w:val="20"/>
          <w:szCs w:val="20"/>
        </w:rPr>
        <w:br/>
      </w:r>
      <w:r w:rsidRPr="009444EA">
        <w:rPr>
          <w:rFonts w:ascii="Arial" w:eastAsia="Times New Roman" w:hAnsi="Arial" w:cs="Arial"/>
          <w:color w:val="222222"/>
          <w:sz w:val="20"/>
          <w:szCs w:val="20"/>
        </w:rPr>
        <w:br/>
      </w:r>
      <w:r w:rsidRPr="00726760">
        <w:rPr>
          <w:rFonts w:ascii="Arial" w:eastAsia="Times New Roman" w:hAnsi="Arial" w:cs="Arial"/>
          <w:b/>
          <w:sz w:val="20"/>
          <w:szCs w:val="20"/>
        </w:rPr>
        <w:t>The Contractor can and should pull power themselves.</w:t>
      </w:r>
    </w:p>
    <w:p w14:paraId="41287B7F" w14:textId="77777777" w:rsidR="00726760" w:rsidRPr="009444EA" w:rsidRDefault="00726760" w:rsidP="00726760">
      <w:pPr>
        <w:shd w:val="clear" w:color="auto" w:fill="FFFFFF"/>
        <w:spacing w:after="0" w:line="240" w:lineRule="auto"/>
        <w:rPr>
          <w:rFonts w:ascii="Arial" w:eastAsia="Times New Roman" w:hAnsi="Arial" w:cs="Arial"/>
          <w:color w:val="222222"/>
          <w:sz w:val="20"/>
          <w:szCs w:val="20"/>
        </w:rPr>
      </w:pPr>
      <w:r w:rsidRPr="009444EA">
        <w:rPr>
          <w:rFonts w:ascii="Arial" w:eastAsia="Times New Roman" w:hAnsi="Arial" w:cs="Arial"/>
          <w:color w:val="222222"/>
          <w:sz w:val="20"/>
          <w:szCs w:val="20"/>
        </w:rPr>
        <w:t> </w:t>
      </w:r>
    </w:p>
    <w:p w14:paraId="49168224" w14:textId="77777777" w:rsidR="00726760" w:rsidRPr="009444EA" w:rsidRDefault="00726760" w:rsidP="00726760">
      <w:pPr>
        <w:numPr>
          <w:ilvl w:val="0"/>
          <w:numId w:val="23"/>
        </w:numPr>
        <w:shd w:val="clear" w:color="auto" w:fill="FFFFFF"/>
        <w:spacing w:after="0" w:line="240" w:lineRule="auto"/>
        <w:rPr>
          <w:rFonts w:ascii="Arial" w:eastAsia="Times New Roman" w:hAnsi="Arial" w:cs="Arial"/>
          <w:color w:val="222222"/>
          <w:sz w:val="20"/>
          <w:szCs w:val="20"/>
        </w:rPr>
      </w:pPr>
      <w:r w:rsidRPr="009444EA">
        <w:rPr>
          <w:rFonts w:ascii="Arial" w:eastAsia="Times New Roman" w:hAnsi="Arial" w:cs="Arial"/>
          <w:color w:val="222222"/>
          <w:sz w:val="20"/>
          <w:szCs w:val="20"/>
        </w:rPr>
        <w:t>Environmental</w:t>
      </w:r>
    </w:p>
    <w:p w14:paraId="7F8B7218" w14:textId="77777777" w:rsidR="00726760" w:rsidRPr="009444EA" w:rsidRDefault="00726760" w:rsidP="00726760">
      <w:pPr>
        <w:numPr>
          <w:ilvl w:val="1"/>
          <w:numId w:val="23"/>
        </w:numPr>
        <w:shd w:val="clear" w:color="auto" w:fill="FFFFFF"/>
        <w:spacing w:after="0" w:line="240" w:lineRule="auto"/>
        <w:rPr>
          <w:rFonts w:ascii="Arial" w:eastAsia="Times New Roman" w:hAnsi="Arial" w:cs="Arial"/>
          <w:color w:val="222222"/>
          <w:sz w:val="20"/>
          <w:szCs w:val="20"/>
        </w:rPr>
      </w:pPr>
      <w:r w:rsidRPr="009444EA">
        <w:rPr>
          <w:rFonts w:ascii="Arial" w:eastAsia="Times New Roman" w:hAnsi="Arial" w:cs="Arial"/>
          <w:color w:val="222222"/>
          <w:sz w:val="20"/>
          <w:szCs w:val="20"/>
        </w:rPr>
        <w:t>Are there any Environmental Hazards that need to be remediated prior to the start of work?</w:t>
      </w:r>
    </w:p>
    <w:p w14:paraId="23A50CD0" w14:textId="77777777" w:rsidR="00726760" w:rsidRPr="009444EA" w:rsidRDefault="00726760" w:rsidP="00726760">
      <w:pPr>
        <w:numPr>
          <w:ilvl w:val="1"/>
          <w:numId w:val="23"/>
        </w:numPr>
        <w:shd w:val="clear" w:color="auto" w:fill="FFFFFF"/>
        <w:spacing w:after="0" w:line="240" w:lineRule="auto"/>
        <w:rPr>
          <w:rFonts w:ascii="Arial" w:eastAsia="Times New Roman" w:hAnsi="Arial" w:cs="Arial"/>
          <w:color w:val="222222"/>
          <w:sz w:val="20"/>
          <w:szCs w:val="20"/>
        </w:rPr>
      </w:pPr>
      <w:r w:rsidRPr="009444EA">
        <w:rPr>
          <w:rFonts w:ascii="Arial" w:eastAsia="Times New Roman" w:hAnsi="Arial" w:cs="Arial"/>
          <w:color w:val="222222"/>
          <w:sz w:val="20"/>
          <w:szCs w:val="20"/>
        </w:rPr>
        <w:t>If yes, what are the Hazards?</w:t>
      </w:r>
    </w:p>
    <w:p w14:paraId="0DE9586A" w14:textId="77777777" w:rsidR="00726760" w:rsidRPr="00726760" w:rsidRDefault="00726760" w:rsidP="00726760">
      <w:pPr>
        <w:shd w:val="clear" w:color="auto" w:fill="FFFFFF"/>
        <w:spacing w:after="0" w:line="240" w:lineRule="auto"/>
        <w:ind w:left="1440"/>
        <w:rPr>
          <w:rFonts w:ascii="Arial" w:eastAsia="Times New Roman" w:hAnsi="Arial" w:cs="Arial"/>
          <w:b/>
          <w:sz w:val="20"/>
          <w:szCs w:val="20"/>
        </w:rPr>
      </w:pPr>
      <w:r w:rsidRPr="00726760">
        <w:rPr>
          <w:rFonts w:ascii="Arial" w:hAnsi="Arial" w:cs="Arial"/>
          <w:b/>
          <w:sz w:val="20"/>
          <w:szCs w:val="20"/>
          <w:shd w:val="clear" w:color="auto" w:fill="FFFFFF"/>
        </w:rPr>
        <w:t>It is unclear what is meant by "Environmental Hazards." The District monitors the condition of asbestos containing materials and lead paint through regular inspections and addresses damage identified during that process.</w:t>
      </w:r>
    </w:p>
    <w:p w14:paraId="4BF18D9C" w14:textId="77777777" w:rsidR="00726760" w:rsidRPr="009444EA" w:rsidRDefault="00726760" w:rsidP="00726760">
      <w:pPr>
        <w:numPr>
          <w:ilvl w:val="1"/>
          <w:numId w:val="23"/>
        </w:numPr>
        <w:shd w:val="clear" w:color="auto" w:fill="FFFFFF"/>
        <w:spacing w:after="0" w:line="240" w:lineRule="auto"/>
        <w:rPr>
          <w:rFonts w:ascii="Arial" w:eastAsia="Times New Roman" w:hAnsi="Arial" w:cs="Arial"/>
          <w:color w:val="222222"/>
          <w:sz w:val="20"/>
          <w:szCs w:val="20"/>
        </w:rPr>
      </w:pPr>
      <w:r w:rsidRPr="009444EA">
        <w:rPr>
          <w:rFonts w:ascii="Arial" w:eastAsia="Times New Roman" w:hAnsi="Arial" w:cs="Arial"/>
          <w:color w:val="222222"/>
          <w:sz w:val="20"/>
          <w:szCs w:val="20"/>
        </w:rPr>
        <w:t>How will hazards be Identified?</w:t>
      </w:r>
    </w:p>
    <w:p w14:paraId="0CD26EDE" w14:textId="1ABC49CD" w:rsidR="00726760" w:rsidRDefault="00726760" w:rsidP="00726760">
      <w:pPr>
        <w:shd w:val="clear" w:color="auto" w:fill="FFFFFF"/>
        <w:spacing w:after="0" w:line="240" w:lineRule="auto"/>
        <w:ind w:left="1440"/>
        <w:rPr>
          <w:rFonts w:ascii="Arial" w:hAnsi="Arial" w:cs="Arial"/>
          <w:b/>
          <w:sz w:val="20"/>
          <w:szCs w:val="20"/>
          <w:shd w:val="clear" w:color="auto" w:fill="FFFFFF"/>
        </w:rPr>
      </w:pPr>
      <w:r w:rsidRPr="00726760">
        <w:rPr>
          <w:rFonts w:ascii="Arial" w:hAnsi="Arial" w:cs="Arial"/>
          <w:b/>
          <w:sz w:val="20"/>
          <w:szCs w:val="20"/>
          <w:shd w:val="clear" w:color="auto" w:fill="FFFFFF"/>
        </w:rPr>
        <w:t>It is unclear what is meant by "Environmental Hazards." The District has third party-contractors conduct lead-paint and AHERA inspections on a regular schedule to identify damaged lead paint and damaged asbestos containing materials.</w:t>
      </w:r>
    </w:p>
    <w:p w14:paraId="44680328" w14:textId="654DEC85" w:rsidR="00726760" w:rsidRDefault="00726760" w:rsidP="00726760">
      <w:pPr>
        <w:shd w:val="clear" w:color="auto" w:fill="FFFFFF"/>
        <w:spacing w:after="0" w:line="240" w:lineRule="auto"/>
        <w:ind w:left="1440"/>
        <w:rPr>
          <w:rFonts w:ascii="Arial" w:eastAsia="Times New Roman" w:hAnsi="Arial" w:cs="Arial"/>
          <w:b/>
          <w:sz w:val="20"/>
          <w:szCs w:val="20"/>
        </w:rPr>
      </w:pPr>
    </w:p>
    <w:p w14:paraId="7977A618" w14:textId="77777777" w:rsidR="00726760" w:rsidRPr="00726760" w:rsidRDefault="00726760" w:rsidP="00726760">
      <w:pPr>
        <w:shd w:val="clear" w:color="auto" w:fill="FFFFFF"/>
        <w:spacing w:after="0" w:line="240" w:lineRule="auto"/>
        <w:ind w:left="1440"/>
        <w:rPr>
          <w:rFonts w:ascii="Arial" w:eastAsia="Times New Roman" w:hAnsi="Arial" w:cs="Arial"/>
          <w:b/>
          <w:sz w:val="20"/>
          <w:szCs w:val="20"/>
        </w:rPr>
      </w:pPr>
    </w:p>
    <w:p w14:paraId="7FF40247" w14:textId="77777777" w:rsidR="00726760" w:rsidRPr="009444EA" w:rsidRDefault="00726760" w:rsidP="00726760">
      <w:pPr>
        <w:numPr>
          <w:ilvl w:val="1"/>
          <w:numId w:val="23"/>
        </w:numPr>
        <w:shd w:val="clear" w:color="auto" w:fill="FFFFFF"/>
        <w:spacing w:after="0" w:line="240" w:lineRule="auto"/>
        <w:rPr>
          <w:rFonts w:ascii="Arial" w:eastAsia="Times New Roman" w:hAnsi="Arial" w:cs="Arial"/>
          <w:color w:val="222222"/>
          <w:sz w:val="20"/>
          <w:szCs w:val="20"/>
        </w:rPr>
      </w:pPr>
      <w:r w:rsidRPr="009444EA">
        <w:rPr>
          <w:rFonts w:ascii="Arial" w:eastAsia="Times New Roman" w:hAnsi="Arial" w:cs="Arial"/>
          <w:color w:val="222222"/>
          <w:sz w:val="20"/>
          <w:szCs w:val="20"/>
        </w:rPr>
        <w:lastRenderedPageBreak/>
        <w:t>What is the procedure if environmental hazards are identified that impact locations of CCTV system installation work?</w:t>
      </w:r>
    </w:p>
    <w:p w14:paraId="4F085082" w14:textId="77777777" w:rsidR="00726760" w:rsidRPr="00726760" w:rsidRDefault="00726760" w:rsidP="00726760">
      <w:pPr>
        <w:shd w:val="clear" w:color="auto" w:fill="FFFFFF"/>
        <w:spacing w:after="0" w:line="240" w:lineRule="auto"/>
        <w:ind w:left="1440"/>
        <w:rPr>
          <w:rFonts w:ascii="Arial" w:eastAsia="Times New Roman" w:hAnsi="Arial" w:cs="Arial"/>
          <w:b/>
          <w:sz w:val="20"/>
          <w:szCs w:val="20"/>
        </w:rPr>
      </w:pPr>
      <w:r w:rsidRPr="00726760">
        <w:rPr>
          <w:rFonts w:ascii="Arial" w:hAnsi="Arial" w:cs="Arial"/>
          <w:b/>
          <w:sz w:val="20"/>
          <w:szCs w:val="20"/>
          <w:shd w:val="clear" w:color="auto" w:fill="FFFFFF"/>
        </w:rPr>
        <w:t xml:space="preserve">In accordance with Appendix A, page 8, contractors are required to be certified in accordance with the EPA's Renovation, Repair and Painting (RRP) procedures. If the installation of a CCTV system will impact </w:t>
      </w:r>
      <w:proofErr w:type="gramStart"/>
      <w:r w:rsidRPr="00726760">
        <w:rPr>
          <w:rFonts w:ascii="Arial" w:hAnsi="Arial" w:cs="Arial"/>
          <w:b/>
          <w:sz w:val="20"/>
          <w:szCs w:val="20"/>
          <w:shd w:val="clear" w:color="auto" w:fill="FFFFFF"/>
        </w:rPr>
        <w:t>lead based</w:t>
      </w:r>
      <w:proofErr w:type="gramEnd"/>
      <w:r w:rsidRPr="00726760">
        <w:rPr>
          <w:rFonts w:ascii="Arial" w:hAnsi="Arial" w:cs="Arial"/>
          <w:b/>
          <w:sz w:val="20"/>
          <w:szCs w:val="20"/>
          <w:shd w:val="clear" w:color="auto" w:fill="FFFFFF"/>
        </w:rPr>
        <w:t xml:space="preserve"> paint, the contractor may proceed with installation practices which comply with the City of Philadelphia's Lead Safe requirements, and where appropriate, RRP.</w:t>
      </w:r>
    </w:p>
    <w:p w14:paraId="0D0568AA" w14:textId="77777777" w:rsidR="00726760" w:rsidRPr="009444EA" w:rsidRDefault="00726760" w:rsidP="00726760">
      <w:pPr>
        <w:numPr>
          <w:ilvl w:val="1"/>
          <w:numId w:val="23"/>
        </w:numPr>
        <w:shd w:val="clear" w:color="auto" w:fill="FFFFFF"/>
        <w:spacing w:after="0" w:line="240" w:lineRule="auto"/>
        <w:rPr>
          <w:rFonts w:ascii="Arial" w:eastAsia="Times New Roman" w:hAnsi="Arial" w:cs="Arial"/>
          <w:color w:val="222222"/>
          <w:sz w:val="20"/>
          <w:szCs w:val="20"/>
        </w:rPr>
      </w:pPr>
      <w:r w:rsidRPr="009444EA">
        <w:rPr>
          <w:rFonts w:ascii="Arial" w:eastAsia="Times New Roman" w:hAnsi="Arial" w:cs="Arial"/>
          <w:color w:val="222222"/>
          <w:sz w:val="20"/>
          <w:szCs w:val="20"/>
        </w:rPr>
        <w:t>Appendix A, Page 8, Bullet point #12 states: </w:t>
      </w:r>
      <w:r w:rsidRPr="00726760">
        <w:rPr>
          <w:rFonts w:ascii="Arial" w:eastAsia="Times New Roman" w:hAnsi="Arial" w:cs="Arial"/>
          <w:b/>
          <w:i/>
          <w:iCs/>
          <w:sz w:val="20"/>
          <w:szCs w:val="20"/>
        </w:rPr>
        <w:t>The contractor shall have lead training accreditation that abides by the EPA’s Renovation, Repair and Painting (RRP) program and which they shall provide upon contract award.</w:t>
      </w:r>
    </w:p>
    <w:p w14:paraId="238D08A4" w14:textId="77777777" w:rsidR="00726760" w:rsidRPr="00726760" w:rsidRDefault="00726760" w:rsidP="00726760">
      <w:pPr>
        <w:numPr>
          <w:ilvl w:val="1"/>
          <w:numId w:val="23"/>
        </w:numPr>
        <w:shd w:val="clear" w:color="auto" w:fill="FFFFFF"/>
        <w:spacing w:after="0" w:line="240" w:lineRule="auto"/>
        <w:rPr>
          <w:rFonts w:ascii="Arial" w:eastAsia="Times New Roman" w:hAnsi="Arial" w:cs="Arial"/>
          <w:sz w:val="20"/>
          <w:szCs w:val="20"/>
        </w:rPr>
      </w:pPr>
      <w:r w:rsidRPr="009444EA">
        <w:rPr>
          <w:rFonts w:ascii="Arial" w:eastAsia="Times New Roman" w:hAnsi="Arial" w:cs="Arial"/>
          <w:color w:val="222222"/>
          <w:sz w:val="20"/>
          <w:szCs w:val="20"/>
        </w:rPr>
        <w:t xml:space="preserve"> Can the client provide locations that identified any areas the awarded contractor will need to implement such practices? </w:t>
      </w:r>
      <w:bookmarkStart w:id="2" w:name="_GoBack"/>
      <w:r w:rsidRPr="00726760">
        <w:rPr>
          <w:rFonts w:ascii="Arial" w:hAnsi="Arial" w:cs="Arial"/>
          <w:b/>
          <w:bCs/>
          <w:sz w:val="20"/>
          <w:szCs w:val="20"/>
          <w:shd w:val="clear" w:color="auto" w:fill="FFFFFF"/>
        </w:rPr>
        <w:t>We do not have a comprehensive list to share at this time.</w:t>
      </w:r>
    </w:p>
    <w:bookmarkEnd w:id="2"/>
    <w:p w14:paraId="74914EF8" w14:textId="77777777" w:rsidR="00726760" w:rsidRPr="009444EA" w:rsidRDefault="00726760" w:rsidP="00726760">
      <w:pPr>
        <w:rPr>
          <w:rFonts w:ascii="Arial" w:hAnsi="Arial" w:cs="Arial"/>
          <w:sz w:val="20"/>
          <w:szCs w:val="20"/>
        </w:rPr>
      </w:pPr>
    </w:p>
    <w:p w14:paraId="562E129C" w14:textId="41EC0C0C" w:rsidR="00C5756C" w:rsidRDefault="00C5756C" w:rsidP="00AD5B6B">
      <w:pPr>
        <w:spacing w:after="0" w:line="276" w:lineRule="auto"/>
        <w:rPr>
          <w:rFonts w:ascii="Arial" w:eastAsia="Times New Roman" w:hAnsi="Arial" w:cs="Arial"/>
          <w:sz w:val="20"/>
          <w:szCs w:val="20"/>
          <w:lang w:val="en"/>
        </w:rPr>
      </w:pPr>
    </w:p>
    <w:p w14:paraId="17970892" w14:textId="1237BFD6" w:rsidR="00C5756C" w:rsidRDefault="00C5756C" w:rsidP="00AD5B6B">
      <w:pPr>
        <w:spacing w:after="0" w:line="276" w:lineRule="auto"/>
        <w:rPr>
          <w:rFonts w:ascii="Arial" w:eastAsia="Times New Roman" w:hAnsi="Arial" w:cs="Arial"/>
          <w:sz w:val="20"/>
          <w:szCs w:val="20"/>
          <w:lang w:val="en"/>
        </w:rPr>
      </w:pPr>
    </w:p>
    <w:p w14:paraId="7FC721B2" w14:textId="13B862ED" w:rsidR="00C5756C" w:rsidRDefault="00C5756C" w:rsidP="00AD5B6B">
      <w:pPr>
        <w:spacing w:after="0" w:line="276" w:lineRule="auto"/>
        <w:rPr>
          <w:rFonts w:ascii="Arial" w:eastAsia="Times New Roman" w:hAnsi="Arial" w:cs="Arial"/>
          <w:sz w:val="20"/>
          <w:szCs w:val="20"/>
          <w:lang w:val="en"/>
        </w:rPr>
      </w:pPr>
    </w:p>
    <w:p w14:paraId="23B7E535" w14:textId="77777777" w:rsidR="00C5756C" w:rsidRPr="00AD5B6B" w:rsidRDefault="00C5756C" w:rsidP="00AD5B6B">
      <w:pPr>
        <w:spacing w:after="0" w:line="276" w:lineRule="auto"/>
        <w:rPr>
          <w:rFonts w:ascii="Arial" w:eastAsia="Times New Roman" w:hAnsi="Arial" w:cs="Arial"/>
          <w:sz w:val="20"/>
          <w:szCs w:val="20"/>
          <w:lang w:val="en"/>
        </w:rPr>
      </w:pPr>
    </w:p>
    <w:bookmarkEnd w:id="0"/>
    <w:p w14:paraId="1E08F0E8" w14:textId="77777777" w:rsidR="00AD5B6B" w:rsidRDefault="00AD5B6B"/>
    <w:p w14:paraId="7DEAFA36" w14:textId="77777777" w:rsidR="00AD5B6B" w:rsidRPr="00AD5B6B" w:rsidRDefault="00AD5B6B" w:rsidP="00AD5B6B">
      <w:pPr>
        <w:rPr>
          <w:rFonts w:ascii="Arial" w:hAnsi="Arial" w:cs="Arial"/>
          <w:sz w:val="20"/>
          <w:szCs w:val="20"/>
        </w:rPr>
      </w:pPr>
      <w:r w:rsidRPr="00AD5B6B">
        <w:rPr>
          <w:rFonts w:ascii="Arial" w:eastAsia="Times New Roman" w:hAnsi="Arial" w:cs="Arial"/>
          <w:b/>
          <w:caps/>
          <w:sz w:val="20"/>
          <w:szCs w:val="20"/>
        </w:rPr>
        <w:t>All other terms and conditions remain unchanged.</w:t>
      </w:r>
    </w:p>
    <w:p w14:paraId="0A49D21F" w14:textId="27BCE13C" w:rsidR="00AD5B6B" w:rsidRPr="00AD5B6B" w:rsidRDefault="00AD5B6B" w:rsidP="00AD5B6B">
      <w:pPr>
        <w:spacing w:line="240" w:lineRule="auto"/>
        <w:rPr>
          <w:rFonts w:ascii="Arial" w:eastAsia="Times New Roman" w:hAnsi="Arial" w:cs="Arial"/>
          <w:sz w:val="20"/>
          <w:szCs w:val="20"/>
        </w:rPr>
      </w:pPr>
      <w:r w:rsidRPr="00AD5B6B">
        <w:rPr>
          <w:rFonts w:ascii="Arial" w:eastAsia="Times New Roman" w:hAnsi="Arial" w:cs="Arial"/>
          <w:sz w:val="20"/>
          <w:szCs w:val="20"/>
        </w:rPr>
        <w:t>Thank you,</w:t>
      </w:r>
    </w:p>
    <w:p w14:paraId="4D0EAA88" w14:textId="77777777" w:rsidR="00AD5B6B" w:rsidRPr="00AD5B6B" w:rsidRDefault="00AD5B6B" w:rsidP="00AD5B6B">
      <w:pPr>
        <w:spacing w:line="240" w:lineRule="auto"/>
        <w:rPr>
          <w:rFonts w:ascii="Arial" w:eastAsia="Times New Roman" w:hAnsi="Arial" w:cs="Arial"/>
          <w:sz w:val="20"/>
          <w:szCs w:val="20"/>
        </w:rPr>
      </w:pPr>
      <w:r w:rsidRPr="00AD5B6B">
        <w:rPr>
          <w:rFonts w:ascii="Arial" w:eastAsia="Times New Roman" w:hAnsi="Arial" w:cs="Arial"/>
          <w:sz w:val="20"/>
          <w:szCs w:val="20"/>
        </w:rPr>
        <w:t>____________________________</w:t>
      </w:r>
    </w:p>
    <w:p w14:paraId="46B0F0E2" w14:textId="77777777" w:rsidR="00AD5B6B" w:rsidRPr="00AD5B6B" w:rsidRDefault="00AD5B6B" w:rsidP="00AD5B6B">
      <w:pPr>
        <w:spacing w:line="240" w:lineRule="auto"/>
        <w:rPr>
          <w:rFonts w:ascii="Arial" w:eastAsia="Times New Roman" w:hAnsi="Arial" w:cs="Arial"/>
          <w:sz w:val="20"/>
          <w:szCs w:val="20"/>
        </w:rPr>
      </w:pPr>
      <w:r w:rsidRPr="00AD5B6B">
        <w:rPr>
          <w:rFonts w:ascii="Arial" w:eastAsia="Times New Roman" w:hAnsi="Arial" w:cs="Arial"/>
          <w:sz w:val="20"/>
          <w:szCs w:val="20"/>
        </w:rPr>
        <w:t>Throne Cropper</w:t>
      </w:r>
    </w:p>
    <w:p w14:paraId="0D15E0E7" w14:textId="77777777" w:rsidR="00AD5B6B" w:rsidRPr="00AD5B6B" w:rsidRDefault="00AD5B6B" w:rsidP="00AD5B6B">
      <w:pPr>
        <w:spacing w:line="240" w:lineRule="auto"/>
        <w:rPr>
          <w:rFonts w:ascii="Arial" w:eastAsia="Times New Roman" w:hAnsi="Arial" w:cs="Arial"/>
          <w:sz w:val="20"/>
          <w:szCs w:val="20"/>
        </w:rPr>
      </w:pPr>
      <w:r w:rsidRPr="00AD5B6B">
        <w:rPr>
          <w:rFonts w:ascii="Arial" w:eastAsia="Times New Roman" w:hAnsi="Arial" w:cs="Arial"/>
          <w:sz w:val="20"/>
          <w:szCs w:val="20"/>
        </w:rPr>
        <w:t>Executive Director, Office of Procurement Services</w:t>
      </w:r>
    </w:p>
    <w:p w14:paraId="1B61A662" w14:textId="77777777" w:rsidR="00AD5B6B" w:rsidRPr="00AD5B6B" w:rsidRDefault="00AD5B6B" w:rsidP="00AD5B6B">
      <w:pPr>
        <w:spacing w:line="240" w:lineRule="auto"/>
        <w:rPr>
          <w:rFonts w:ascii="Arial" w:eastAsia="Times New Roman" w:hAnsi="Arial" w:cs="Arial"/>
          <w:sz w:val="20"/>
          <w:szCs w:val="20"/>
        </w:rPr>
      </w:pPr>
    </w:p>
    <w:p w14:paraId="0C38B461" w14:textId="77777777" w:rsidR="00AD5B6B" w:rsidRPr="00AD5B6B" w:rsidRDefault="00AD5B6B" w:rsidP="00AD5B6B">
      <w:pPr>
        <w:autoSpaceDE w:val="0"/>
        <w:autoSpaceDN w:val="0"/>
        <w:adjustRightInd w:val="0"/>
        <w:spacing w:line="240" w:lineRule="auto"/>
        <w:rPr>
          <w:rFonts w:ascii="Arial" w:eastAsia="Times New Roman" w:hAnsi="Arial" w:cs="Arial"/>
          <w:b/>
          <w:sz w:val="20"/>
          <w:szCs w:val="20"/>
        </w:rPr>
      </w:pPr>
      <w:r w:rsidRPr="00AD5B6B">
        <w:rPr>
          <w:rFonts w:ascii="Arial" w:eastAsia="Times New Roman" w:hAnsi="Arial" w:cs="Arial"/>
          <w:b/>
          <w:sz w:val="20"/>
          <w:szCs w:val="20"/>
        </w:rPr>
        <w:t>Please sign, date and return this Addendum with your response, as it now becomes a part of the Proposal.</w:t>
      </w:r>
    </w:p>
    <w:p w14:paraId="766C983E" w14:textId="77777777" w:rsidR="00AD5B6B" w:rsidRPr="00AD5B6B" w:rsidRDefault="00AD5B6B" w:rsidP="00AD5B6B">
      <w:pPr>
        <w:autoSpaceDE w:val="0"/>
        <w:autoSpaceDN w:val="0"/>
        <w:adjustRightInd w:val="0"/>
        <w:spacing w:line="240" w:lineRule="auto"/>
        <w:rPr>
          <w:rFonts w:ascii="Arial" w:eastAsia="Times New Roman" w:hAnsi="Arial" w:cs="Arial"/>
          <w:b/>
          <w:sz w:val="20"/>
          <w:szCs w:val="20"/>
        </w:rPr>
      </w:pPr>
    </w:p>
    <w:p w14:paraId="3F198CC4" w14:textId="77777777" w:rsidR="00AD5B6B" w:rsidRPr="00AD5B6B" w:rsidRDefault="00AD5B6B" w:rsidP="00AD5B6B">
      <w:pPr>
        <w:autoSpaceDE w:val="0"/>
        <w:autoSpaceDN w:val="0"/>
        <w:adjustRightInd w:val="0"/>
        <w:spacing w:line="240" w:lineRule="auto"/>
        <w:rPr>
          <w:rFonts w:ascii="Arial" w:eastAsia="Times New Roman" w:hAnsi="Arial" w:cs="Arial"/>
          <w:b/>
          <w:sz w:val="20"/>
          <w:szCs w:val="20"/>
        </w:rPr>
      </w:pPr>
    </w:p>
    <w:p w14:paraId="523A19FD" w14:textId="77777777" w:rsidR="00AD5B6B" w:rsidRPr="00AD5B6B" w:rsidRDefault="00AD5B6B" w:rsidP="00AD5B6B">
      <w:pPr>
        <w:autoSpaceDE w:val="0"/>
        <w:autoSpaceDN w:val="0"/>
        <w:adjustRightInd w:val="0"/>
        <w:spacing w:line="240" w:lineRule="auto"/>
        <w:rPr>
          <w:rFonts w:ascii="Arial" w:eastAsia="Times New Roman" w:hAnsi="Arial" w:cs="Arial"/>
          <w:b/>
          <w:sz w:val="20"/>
          <w:szCs w:val="20"/>
          <w:u w:val="single"/>
        </w:rPr>
      </w:pPr>
      <w:r w:rsidRPr="00AD5B6B">
        <w:rPr>
          <w:rFonts w:ascii="Arial" w:eastAsia="Times New Roman" w:hAnsi="Arial" w:cs="Arial"/>
          <w:sz w:val="20"/>
          <w:szCs w:val="20"/>
        </w:rPr>
        <w:t>__________________________________</w:t>
      </w:r>
    </w:p>
    <w:p w14:paraId="1A03D023" w14:textId="77777777" w:rsidR="00AD5B6B" w:rsidRPr="00AD5B6B" w:rsidRDefault="00AD5B6B" w:rsidP="00AD5B6B">
      <w:pPr>
        <w:autoSpaceDE w:val="0"/>
        <w:autoSpaceDN w:val="0"/>
        <w:adjustRightInd w:val="0"/>
        <w:spacing w:line="240" w:lineRule="auto"/>
        <w:rPr>
          <w:rFonts w:ascii="Arial" w:eastAsia="Times New Roman" w:hAnsi="Arial" w:cs="Arial"/>
          <w:sz w:val="20"/>
          <w:szCs w:val="20"/>
        </w:rPr>
      </w:pPr>
      <w:r w:rsidRPr="00AD5B6B">
        <w:rPr>
          <w:rFonts w:ascii="Arial" w:eastAsia="Times New Roman" w:hAnsi="Arial" w:cs="Arial"/>
          <w:sz w:val="20"/>
          <w:szCs w:val="20"/>
        </w:rPr>
        <w:t>AUTHORIZED SIGNATURE</w:t>
      </w:r>
    </w:p>
    <w:p w14:paraId="1F547E4C" w14:textId="77777777" w:rsidR="00AD5B6B" w:rsidRPr="00AD5B6B" w:rsidRDefault="00AD5B6B" w:rsidP="00AD5B6B">
      <w:pPr>
        <w:autoSpaceDE w:val="0"/>
        <w:autoSpaceDN w:val="0"/>
        <w:adjustRightInd w:val="0"/>
        <w:spacing w:line="240" w:lineRule="auto"/>
        <w:rPr>
          <w:rFonts w:ascii="Arial" w:eastAsia="Times New Roman" w:hAnsi="Arial" w:cs="Arial"/>
          <w:sz w:val="20"/>
          <w:szCs w:val="20"/>
        </w:rPr>
      </w:pPr>
    </w:p>
    <w:p w14:paraId="077DEA34" w14:textId="77777777" w:rsidR="00AD5B6B" w:rsidRPr="00AD5B6B" w:rsidRDefault="00AD5B6B" w:rsidP="00AD5B6B">
      <w:pPr>
        <w:autoSpaceDE w:val="0"/>
        <w:autoSpaceDN w:val="0"/>
        <w:adjustRightInd w:val="0"/>
        <w:spacing w:line="240" w:lineRule="auto"/>
        <w:rPr>
          <w:rFonts w:ascii="Arial" w:eastAsia="Times New Roman" w:hAnsi="Arial" w:cs="Arial"/>
          <w:sz w:val="20"/>
          <w:szCs w:val="20"/>
        </w:rPr>
      </w:pPr>
      <w:r w:rsidRPr="00AD5B6B">
        <w:rPr>
          <w:rFonts w:ascii="Arial" w:eastAsia="Times New Roman" w:hAnsi="Arial" w:cs="Arial"/>
          <w:sz w:val="20"/>
          <w:szCs w:val="20"/>
        </w:rPr>
        <w:t>__________________________________</w:t>
      </w:r>
    </w:p>
    <w:p w14:paraId="048E7009" w14:textId="77777777" w:rsidR="00AD5B6B" w:rsidRPr="00AD5B6B" w:rsidRDefault="00AD5B6B" w:rsidP="00AD5B6B">
      <w:pPr>
        <w:autoSpaceDE w:val="0"/>
        <w:autoSpaceDN w:val="0"/>
        <w:adjustRightInd w:val="0"/>
        <w:spacing w:line="240" w:lineRule="auto"/>
        <w:rPr>
          <w:rFonts w:ascii="Arial" w:eastAsia="Times New Roman" w:hAnsi="Arial" w:cs="Arial"/>
          <w:sz w:val="20"/>
          <w:szCs w:val="20"/>
        </w:rPr>
      </w:pPr>
      <w:r w:rsidRPr="00AD5B6B">
        <w:rPr>
          <w:rFonts w:ascii="Arial" w:eastAsia="Times New Roman" w:hAnsi="Arial" w:cs="Arial"/>
          <w:sz w:val="20"/>
          <w:szCs w:val="20"/>
        </w:rPr>
        <w:t>FIRM NAME (PRINT)</w:t>
      </w:r>
    </w:p>
    <w:p w14:paraId="0C70076F" w14:textId="77777777" w:rsidR="00AD5B6B" w:rsidRDefault="00AD5B6B" w:rsidP="00AD5B6B">
      <w:pPr>
        <w:pBdr>
          <w:top w:val="nil"/>
          <w:left w:val="nil"/>
          <w:bottom w:val="nil"/>
          <w:right w:val="nil"/>
          <w:between w:val="nil"/>
        </w:pBdr>
        <w:ind w:left="720"/>
        <w:rPr>
          <w:color w:val="1155CC"/>
        </w:rPr>
      </w:pPr>
    </w:p>
    <w:sectPr w:rsidR="00AD5B6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olonna MT">
    <w:panose1 w:val="04020805060202030203"/>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Engravers MT">
    <w:panose1 w:val="020907070805050203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755B2"/>
    <w:multiLevelType w:val="multilevel"/>
    <w:tmpl w:val="BB5A025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692BC4"/>
    <w:multiLevelType w:val="multilevel"/>
    <w:tmpl w:val="79C4D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050FFF"/>
    <w:multiLevelType w:val="multilevel"/>
    <w:tmpl w:val="960CB0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F7069D8"/>
    <w:multiLevelType w:val="multilevel"/>
    <w:tmpl w:val="94389C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AD7F48"/>
    <w:multiLevelType w:val="multilevel"/>
    <w:tmpl w:val="AF802EF8"/>
    <w:lvl w:ilvl="0">
      <w:start w:val="4"/>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ind w:left="2520" w:hanging="72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8843CC5"/>
    <w:multiLevelType w:val="multilevel"/>
    <w:tmpl w:val="003EB8C2"/>
    <w:lvl w:ilvl="0">
      <w:start w:val="4"/>
      <w:numFmt w:val="decimal"/>
      <w:lvlText w:val="%1."/>
      <w:lvlJc w:val="left"/>
      <w:pPr>
        <w:tabs>
          <w:tab w:val="num" w:pos="720"/>
        </w:tabs>
        <w:ind w:left="720" w:hanging="360"/>
      </w:pPr>
    </w:lvl>
    <w:lvl w:ilvl="1">
      <w:start w:val="2"/>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ADB6CC3"/>
    <w:multiLevelType w:val="multilevel"/>
    <w:tmpl w:val="8054A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6E14D7A"/>
    <w:multiLevelType w:val="multilevel"/>
    <w:tmpl w:val="1C820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D2444C0"/>
    <w:multiLevelType w:val="multilevel"/>
    <w:tmpl w:val="7C74D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14E0216"/>
    <w:multiLevelType w:val="multilevel"/>
    <w:tmpl w:val="11323258"/>
    <w:lvl w:ilvl="0">
      <w:start w:val="3"/>
      <w:numFmt w:val="decimal"/>
      <w:lvlText w:val="%1."/>
      <w:lvlJc w:val="left"/>
      <w:pPr>
        <w:tabs>
          <w:tab w:val="num" w:pos="720"/>
        </w:tabs>
        <w:ind w:left="720" w:hanging="360"/>
      </w:pPr>
    </w:lvl>
    <w:lvl w:ilvl="1">
      <w:start w:val="2"/>
      <w:numFmt w:val="lowerLetter"/>
      <w:lvlText w:val="%2."/>
      <w:lvlJc w:val="left"/>
      <w:pPr>
        <w:tabs>
          <w:tab w:val="num" w:pos="1440"/>
        </w:tabs>
        <w:ind w:left="1440" w:hanging="360"/>
      </w:pPr>
    </w:lvl>
    <w:lvl w:ilvl="2">
      <w:start w:val="1"/>
      <w:numFmt w:val="lowerRoman"/>
      <w:lvlText w:val="%3."/>
      <w:lvlJc w:val="left"/>
      <w:pPr>
        <w:ind w:left="2520" w:hanging="72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2F03A86"/>
    <w:multiLevelType w:val="multilevel"/>
    <w:tmpl w:val="EA766B7A"/>
    <w:lvl w:ilvl="0">
      <w:start w:val="3"/>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373679C"/>
    <w:multiLevelType w:val="multilevel"/>
    <w:tmpl w:val="349EE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6CC3F37"/>
    <w:multiLevelType w:val="multilevel"/>
    <w:tmpl w:val="EA985D44"/>
    <w:lvl w:ilvl="0">
      <w:start w:val="6"/>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7555124"/>
    <w:multiLevelType w:val="multilevel"/>
    <w:tmpl w:val="39D86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B8D365D"/>
    <w:multiLevelType w:val="multilevel"/>
    <w:tmpl w:val="8820C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CE942A5"/>
    <w:multiLevelType w:val="multilevel"/>
    <w:tmpl w:val="04CEB18A"/>
    <w:lvl w:ilvl="0">
      <w:start w:val="5"/>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2A30477"/>
    <w:multiLevelType w:val="multilevel"/>
    <w:tmpl w:val="17823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0660431"/>
    <w:multiLevelType w:val="multilevel"/>
    <w:tmpl w:val="08363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57B66BE"/>
    <w:multiLevelType w:val="multilevel"/>
    <w:tmpl w:val="C2F4C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7016A69"/>
    <w:multiLevelType w:val="multilevel"/>
    <w:tmpl w:val="1A48B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A0C6207"/>
    <w:multiLevelType w:val="multilevel"/>
    <w:tmpl w:val="F5B6FA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A560911"/>
    <w:multiLevelType w:val="multilevel"/>
    <w:tmpl w:val="0C16E81E"/>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16"/>
  </w:num>
  <w:num w:numId="4">
    <w:abstractNumId w:val="3"/>
  </w:num>
  <w:num w:numId="5">
    <w:abstractNumId w:val="7"/>
    <w:lvlOverride w:ilvl="0">
      <w:lvl w:ilvl="0">
        <w:numFmt w:val="bullet"/>
        <w:lvlText w:val="o"/>
        <w:lvlJc w:val="left"/>
        <w:pPr>
          <w:tabs>
            <w:tab w:val="num" w:pos="720"/>
          </w:tabs>
          <w:ind w:left="720" w:hanging="360"/>
        </w:pPr>
        <w:rPr>
          <w:rFonts w:ascii="Courier New" w:hAnsi="Courier New" w:hint="default"/>
          <w:sz w:val="20"/>
        </w:rPr>
      </w:lvl>
    </w:lvlOverride>
  </w:num>
  <w:num w:numId="6">
    <w:abstractNumId w:val="6"/>
  </w:num>
  <w:num w:numId="7">
    <w:abstractNumId w:val="14"/>
  </w:num>
  <w:num w:numId="8">
    <w:abstractNumId w:val="20"/>
    <w:lvlOverride w:ilvl="0">
      <w:lvl w:ilvl="0">
        <w:numFmt w:val="bullet"/>
        <w:lvlText w:val="o"/>
        <w:lvlJc w:val="left"/>
        <w:pPr>
          <w:tabs>
            <w:tab w:val="num" w:pos="720"/>
          </w:tabs>
          <w:ind w:left="720" w:hanging="360"/>
        </w:pPr>
        <w:rPr>
          <w:rFonts w:ascii="Courier New" w:hAnsi="Courier New" w:hint="default"/>
          <w:sz w:val="20"/>
        </w:rPr>
      </w:lvl>
    </w:lvlOverride>
  </w:num>
  <w:num w:numId="9">
    <w:abstractNumId w:val="20"/>
    <w:lvlOverride w:ilvl="0">
      <w:lvl w:ilvl="0">
        <w:numFmt w:val="bullet"/>
        <w:lvlText w:val="o"/>
        <w:lvlJc w:val="left"/>
        <w:pPr>
          <w:tabs>
            <w:tab w:val="num" w:pos="720"/>
          </w:tabs>
          <w:ind w:left="720" w:hanging="360"/>
        </w:pPr>
        <w:rPr>
          <w:rFonts w:ascii="Courier New" w:hAnsi="Courier New"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10">
    <w:abstractNumId w:val="11"/>
  </w:num>
  <w:num w:numId="11">
    <w:abstractNumId w:val="8"/>
  </w:num>
  <w:num w:numId="12">
    <w:abstractNumId w:val="18"/>
  </w:num>
  <w:num w:numId="13">
    <w:abstractNumId w:val="13"/>
  </w:num>
  <w:num w:numId="14">
    <w:abstractNumId w:val="19"/>
  </w:num>
  <w:num w:numId="15">
    <w:abstractNumId w:val="17"/>
  </w:num>
  <w:num w:numId="16">
    <w:abstractNumId w:val="0"/>
  </w:num>
  <w:num w:numId="17">
    <w:abstractNumId w:val="21"/>
  </w:num>
  <w:num w:numId="18">
    <w:abstractNumId w:val="10"/>
  </w:num>
  <w:num w:numId="19">
    <w:abstractNumId w:val="9"/>
  </w:num>
  <w:num w:numId="20">
    <w:abstractNumId w:val="4"/>
  </w:num>
  <w:num w:numId="21">
    <w:abstractNumId w:val="5"/>
  </w:num>
  <w:num w:numId="22">
    <w:abstractNumId w:val="15"/>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3D27"/>
    <w:rsid w:val="00015AE9"/>
    <w:rsid w:val="003A75FE"/>
    <w:rsid w:val="00436369"/>
    <w:rsid w:val="004B7B4D"/>
    <w:rsid w:val="00726760"/>
    <w:rsid w:val="007F2E28"/>
    <w:rsid w:val="009F3D27"/>
    <w:rsid w:val="00AD5B6B"/>
    <w:rsid w:val="00C575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89EA6"/>
  <w15:docId w15:val="{E98506F7-5D24-8143-BBA9-1788DE3A9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semiHidden/>
    <w:unhideWhenUsed/>
    <w:rsid w:val="00C5756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26760"/>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925624">
      <w:bodyDiv w:val="1"/>
      <w:marLeft w:val="0"/>
      <w:marRight w:val="0"/>
      <w:marTop w:val="0"/>
      <w:marBottom w:val="0"/>
      <w:divBdr>
        <w:top w:val="none" w:sz="0" w:space="0" w:color="auto"/>
        <w:left w:val="none" w:sz="0" w:space="0" w:color="auto"/>
        <w:bottom w:val="none" w:sz="0" w:space="0" w:color="auto"/>
        <w:right w:val="none" w:sz="0" w:space="0" w:color="auto"/>
      </w:divBdr>
    </w:div>
    <w:div w:id="20938954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867</Words>
  <Characters>4947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Earl (Office Of Procurement Services)</dc:creator>
  <cp:lastModifiedBy>Kelly Earl (Office Of Procurement Services)</cp:lastModifiedBy>
  <cp:revision>2</cp:revision>
  <dcterms:created xsi:type="dcterms:W3CDTF">2023-08-30T13:19:00Z</dcterms:created>
  <dcterms:modified xsi:type="dcterms:W3CDTF">2023-08-30T13:19:00Z</dcterms:modified>
</cp:coreProperties>
</file>