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Philip Randolph CTHS</w:t>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Parent and Family Engagement Policy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School Ye</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ar </w:t>
      </w:r>
      <w:r w:rsidDel="00000000" w:rsidR="00000000" w:rsidRPr="00000000">
        <w:rPr>
          <w:rFonts w:ascii="Times New Roman" w:cs="Times New Roman" w:eastAsia="Times New Roman" w:hAnsi="Times New Roman"/>
          <w:b w:val="1"/>
          <w:i w:val="1"/>
          <w:sz w:val="28"/>
          <w:szCs w:val="28"/>
          <w:rtl w:val="0"/>
        </w:rPr>
        <w:t xml:space="preserve">2020-2021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Revision Date  5/19/20</w:t>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support of strengthening student academic achievement, </w:t>
      </w:r>
      <w:r w:rsidDel="00000000" w:rsidR="00000000" w:rsidRPr="00000000">
        <w:rPr>
          <w:rFonts w:ascii="Times New Roman" w:cs="Times New Roman" w:eastAsia="Times New Roman" w:hAnsi="Times New Roman"/>
          <w:b w:val="1"/>
          <w:u w:val="single"/>
          <w:rtl w:val="0"/>
        </w:rPr>
        <w:t xml:space="preserve">A. Philip Randolph High CTHS</w:t>
      </w:r>
      <w:r w:rsidDel="00000000" w:rsidR="00000000" w:rsidRPr="00000000">
        <w:rPr>
          <w:rFonts w:ascii="Times New Roman" w:cs="Times New Roman" w:eastAsia="Times New Roman" w:hAnsi="Times New Roman"/>
          <w:rtl w:val="0"/>
        </w:rPr>
        <w:t xml:space="preserve"> receives Title I, Part A funds and therefore must jointly develop with, agree on with, and distribute to parents and family members of participating children a written parent and family engagement policy that contains information required by section 1116(b) and (c) of the Every Student Succeeds Act (ESSA).  The policy establishes the school’s expectations for parent and family engagement and describes how the school will implement a number of specific parent and family engagement activities, and it is incorporated into the school’s plan submitted to the local educational agency (LEA).</w:t>
      </w:r>
    </w:p>
    <w:p w:rsidR="00000000" w:rsidDel="00000000" w:rsidP="00000000" w:rsidRDefault="00000000" w:rsidRPr="00000000" w14:paraId="0000000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u w:val="single"/>
          <w:rtl w:val="0"/>
        </w:rPr>
        <w:t xml:space="preserve">A. Philip Randolph High CTHS</w:t>
      </w:r>
      <w:r w:rsidDel="00000000" w:rsidR="00000000" w:rsidRPr="00000000">
        <w:rPr>
          <w:rFonts w:ascii="Times New Roman" w:cs="Times New Roman" w:eastAsia="Times New Roman" w:hAnsi="Times New Roman"/>
          <w:rtl w:val="0"/>
        </w:rPr>
        <w:t xml:space="preserve"> agrees to implement the following requirements as outlined by Section 1116:</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 parents, in an organized, ongoing, and timely way, in the planning, review, and improvement of programs under Title I, Part A, including the planning, review, and improvement of the school parent and family engagement policy and the joint development of the schoolwide program plan under Section 1114(b) of the Every Student Succeeds Act (ESSA). </w:t>
      </w:r>
    </w:p>
    <w:p w:rsidR="00000000" w:rsidDel="00000000" w:rsidP="00000000" w:rsidRDefault="00000000" w:rsidRPr="00000000" w14:paraId="000000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 the school parent and family engagement policy periodically to meet the changing needs of parents and the school, distribute it to the parents of participating children, and make the parent and family engagement policy available to the local community. </w:t>
      </w:r>
    </w:p>
    <w:p w:rsidR="00000000" w:rsidDel="00000000" w:rsidP="00000000" w:rsidRDefault="00000000" w:rsidRPr="00000000" w14:paraId="000000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Provide full opportunities, to the extent practicable, for the participation of parents with limited English proficiency, parents with disabilities, and parents of migratory children, including providing information and school reports required under Section 1111 of the ESSA in an understandable and uniform format, including alternative formats upon request and, to the extent practicable, in a language parents understand.</w:t>
      </w:r>
    </w:p>
    <w:p w:rsidR="00000000" w:rsidDel="00000000" w:rsidP="00000000" w:rsidRDefault="00000000" w:rsidRPr="00000000" w14:paraId="000000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schoolwide program plan under Section 1114(b) of the ESSA is not satisfactory to the parents of participating children, submit any parent comments on the plan when the school makes the plan available to the local educational agency. </w:t>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governed by the following statutory definition of parent and family engagement and will carry out programs, activities, and procedures in accordance with this definition: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and Family Engagement means the participation of parents in regular, two-way, and meaningful communication involving student academic learning and other school activities, including ensuring:</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Parents play an integral role in assisting their child’s learning.</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tab/>
        <w:t xml:space="preserve">Parents are encouraged to be actively involved in their child’s education at school.</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tab/>
        <w:t xml:space="preserve">Parents are full partners in their child’s education and are included, as appropriate, in decision-making and on advisory committees to assist in the education of their child.</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Other activities are carried out, such as those described in Section 1116 of the ESSA.</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sectPr>
          <w:headerReference r:id="rId6" w:type="default"/>
          <w:footerReference r:id="rId7" w:type="default"/>
          <w:pgSz w:h="15840" w:w="12240" w:orient="portrait"/>
          <w:pgMar w:bottom="1440" w:top="1440" w:left="1440" w:right="1440" w:header="288" w:footer="288"/>
          <w:pgNumType w:start="1"/>
        </w:sect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center"/>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DESCRIPTION OF HOW THE SCHOOL WILL IMPLEMENT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REQUIRED SCHOOL PARENT AND FAMILY ENGAGEMENT POLICY COMPONENTS</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A: JOINTLY DEVELOPED</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 Philip Randolph High CTHS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take the following actions to involve parents in an organized, ongoing, and timely manner in the planning, review, and improvement of Title I programs, including opportunities for regular meetings, if requested by parents, to formulate suggestions and to participate, as appropriate, in decisions relating to the education of their child and respond to any such suggestions as soon as practicably possible.</w:t>
      </w:r>
    </w:p>
    <w:p w:rsidR="00000000" w:rsidDel="00000000" w:rsidP="00000000" w:rsidRDefault="00000000" w:rsidRPr="00000000" w14:paraId="0000001F">
      <w:pPr>
        <w:numPr>
          <w:ilvl w:val="0"/>
          <w:numId w:val="4"/>
        </w:numPr>
        <w:spacing w:after="0" w:line="240" w:lineRule="auto"/>
        <w:ind w:left="1080" w:hanging="360"/>
        <w:rPr>
          <w:b w:val="1"/>
        </w:rPr>
      </w:pPr>
      <w:r w:rsidDel="00000000" w:rsidR="00000000" w:rsidRPr="00000000">
        <w:rPr>
          <w:rFonts w:ascii="Times New Roman" w:cs="Times New Roman" w:eastAsia="Times New Roman" w:hAnsi="Times New Roman"/>
          <w:b w:val="1"/>
          <w:rtl w:val="0"/>
        </w:rPr>
        <w:t xml:space="preserve">During the Spring Title I meeting, the administration will review the Parent and Family Engagement Policy and School-Parent Compact drafts, discuss important points with all stakeholders, field comments and suggestions regarding the Parent and Family </w:t>
      </w:r>
    </w:p>
    <w:p w:rsidR="00000000" w:rsidDel="00000000" w:rsidP="00000000" w:rsidRDefault="00000000" w:rsidRPr="00000000" w14:paraId="00000020">
      <w:pPr>
        <w:spacing w:after="0" w:line="240" w:lineRule="auto"/>
        <w:ind w:left="10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Engagement Policy and School-Parent Compact, and amend the documents as needed.</w:t>
      </w:r>
    </w:p>
    <w:p w:rsidR="00000000" w:rsidDel="00000000" w:rsidP="00000000" w:rsidRDefault="00000000" w:rsidRPr="00000000" w14:paraId="00000021">
      <w:pPr>
        <w:numPr>
          <w:ilvl w:val="0"/>
          <w:numId w:val="4"/>
        </w:numPr>
        <w:spacing w:after="0" w:line="240" w:lineRule="auto"/>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w:t>
      </w:r>
      <w:r w:rsidDel="00000000" w:rsidR="00000000" w:rsidRPr="00000000">
        <w:rPr>
          <w:rFonts w:ascii="Times New Roman" w:cs="Times New Roman" w:eastAsia="Times New Roman" w:hAnsi="Times New Roman"/>
          <w:b w:val="1"/>
          <w:rtl w:val="0"/>
        </w:rPr>
        <w:t xml:space="preserve">2020-2021</w:t>
      </w:r>
      <w:r w:rsidDel="00000000" w:rsidR="00000000" w:rsidRPr="00000000">
        <w:rPr>
          <w:rFonts w:ascii="Times New Roman" w:cs="Times New Roman" w:eastAsia="Times New Roman" w:hAnsi="Times New Roman"/>
          <w:b w:val="1"/>
          <w:rtl w:val="0"/>
        </w:rPr>
        <w:t xml:space="preserve"> Parent and Family Engagement Policy and the School-Parent Compact was introduced and discussed with stakeholders at the Title I Spring Meeting held on </w:t>
      </w:r>
      <w:r w:rsidDel="00000000" w:rsidR="00000000" w:rsidRPr="00000000">
        <w:rPr>
          <w:rFonts w:ascii="Times New Roman" w:cs="Times New Roman" w:eastAsia="Times New Roman" w:hAnsi="Times New Roman"/>
          <w:b w:val="1"/>
          <w:rtl w:val="0"/>
        </w:rPr>
        <w:t xml:space="preserve">May 19, 2020</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Information w</w:t>
      </w:r>
      <w:r w:rsidDel="00000000" w:rsidR="00000000" w:rsidRPr="00000000">
        <w:rPr>
          <w:rFonts w:ascii="Times New Roman" w:cs="Times New Roman" w:eastAsia="Times New Roman" w:hAnsi="Times New Roman"/>
          <w:b w:val="1"/>
          <w:rtl w:val="0"/>
        </w:rPr>
        <w:t xml:space="preserve">ill be</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 </w:t>
      </w:r>
      <w:r w:rsidDel="00000000" w:rsidR="00000000" w:rsidRPr="00000000">
        <w:rPr>
          <w:rFonts w:ascii="Times New Roman" w:cs="Times New Roman" w:eastAsia="Times New Roman" w:hAnsi="Times New Roman"/>
          <w:b w:val="1"/>
          <w:rtl w:val="0"/>
        </w:rPr>
        <w:t xml:space="preserve">communicated </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via flyers, robocall, email, social </w:t>
      </w:r>
      <w:r w:rsidDel="00000000" w:rsidR="00000000" w:rsidRPr="00000000">
        <w:rPr>
          <w:rFonts w:ascii="Times New Roman" w:cs="Times New Roman" w:eastAsia="Times New Roman" w:hAnsi="Times New Roman"/>
          <w:b w:val="1"/>
          <w:rtl w:val="0"/>
        </w:rPr>
        <w:t xml:space="preserve">media, </w:t>
      </w:r>
      <w:r w:rsidDel="00000000" w:rsidR="00000000" w:rsidRPr="00000000">
        <w:rPr>
          <w:rFonts w:ascii="Times New Roman" w:cs="Times New Roman" w:eastAsia="Times New Roman" w:hAnsi="Times New Roman"/>
          <w:b w:val="1"/>
          <w:i w:val="0"/>
          <w:smallCaps w:val="0"/>
          <w:strike w:val="0"/>
          <w:color w:val="000000"/>
          <w:sz w:val="22"/>
          <w:szCs w:val="22"/>
          <w:u w:val="none"/>
          <w:vertAlign w:val="baseline"/>
          <w:rtl w:val="0"/>
        </w:rPr>
        <w:t xml:space="preserve">school website, and USPS m</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ail detailing the School Advisory Council meeting dates, Back-to-School Night, the Winter Title I meeting date and the Spring Title I meeting date.</w:t>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B: ANNUAL TITLE I MEETING</w:t>
      </w:r>
    </w:p>
    <w:p w:rsidR="00000000" w:rsidDel="00000000" w:rsidP="00000000" w:rsidRDefault="00000000" w:rsidRPr="00000000" w14:paraId="0000002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Philip Randolph High CTHS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take the following actions to conduct an annual meeting, at a convenient time, and encourage and invite all parents/stakeh</w:t>
      </w:r>
      <w:r w:rsidDel="00000000" w:rsidR="00000000" w:rsidRPr="00000000">
        <w:rPr>
          <w:rFonts w:ascii="Times New Roman" w:cs="Times New Roman" w:eastAsia="Times New Roman" w:hAnsi="Times New Roman"/>
          <w:sz w:val="23"/>
          <w:szCs w:val="23"/>
          <w:rtl w:val="0"/>
        </w:rPr>
        <w:t xml:space="preserve">o</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lders of participating children to attend to inform them about the school’s Title I program, the nature of the Title I program, the parents’ requirements, the </w:t>
      </w:r>
      <w:r w:rsidDel="00000000" w:rsidR="00000000" w:rsidRPr="00000000">
        <w:rPr>
          <w:rFonts w:ascii="Times New Roman" w:cs="Times New Roman" w:eastAsia="Times New Roman" w:hAnsi="Times New Roman"/>
          <w:sz w:val="23"/>
          <w:szCs w:val="23"/>
          <w:rtl w:val="0"/>
        </w:rPr>
        <w:t xml:space="preserv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chool</w:t>
      </w:r>
      <w:r w:rsidDel="00000000" w:rsidR="00000000" w:rsidRPr="00000000">
        <w:rPr>
          <w:rFonts w:ascii="Times New Roman" w:cs="Times New Roman" w:eastAsia="Times New Roman" w:hAnsi="Times New Roman"/>
          <w:sz w:val="23"/>
          <w:szCs w:val="23"/>
          <w:rtl w:val="0"/>
        </w:rPr>
        <w:t xml:space="preserve">-P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arent and </w:t>
      </w:r>
      <w:r w:rsidDel="00000000" w:rsidR="00000000" w:rsidRPr="00000000">
        <w:rPr>
          <w:rFonts w:ascii="Times New Roman" w:cs="Times New Roman" w:eastAsia="Times New Roman" w:hAnsi="Times New Roman"/>
          <w:sz w:val="23"/>
          <w:szCs w:val="23"/>
          <w:rtl w:val="0"/>
        </w:rPr>
        <w:t xml:space="preserve">F</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amily </w:t>
      </w:r>
      <w:r w:rsidDel="00000000" w:rsidR="00000000" w:rsidRPr="00000000">
        <w:rPr>
          <w:rFonts w:ascii="Times New Roman" w:cs="Times New Roman" w:eastAsia="Times New Roman" w:hAnsi="Times New Roman"/>
          <w:sz w:val="23"/>
          <w:szCs w:val="23"/>
          <w:rtl w:val="0"/>
        </w:rPr>
        <w:t xml:space="preserve">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ngagement </w:t>
      </w:r>
      <w:r w:rsidDel="00000000" w:rsidR="00000000" w:rsidRPr="00000000">
        <w:rPr>
          <w:rFonts w:ascii="Times New Roman" w:cs="Times New Roman" w:eastAsia="Times New Roman" w:hAnsi="Times New Roman"/>
          <w:sz w:val="23"/>
          <w:szCs w:val="23"/>
          <w:rtl w:val="0"/>
        </w:rPr>
        <w:t xml:space="preserve">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olicy, the schoolwide plan, and the </w:t>
      </w:r>
      <w:r w:rsidDel="00000000" w:rsidR="00000000" w:rsidRPr="00000000">
        <w:rPr>
          <w:rFonts w:ascii="Times New Roman" w:cs="Times New Roman" w:eastAsia="Times New Roman" w:hAnsi="Times New Roman"/>
          <w:sz w:val="23"/>
          <w:szCs w:val="23"/>
          <w:rtl w:val="0"/>
        </w:rPr>
        <w:t xml:space="preserv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chool-</w:t>
      </w:r>
      <w:r w:rsidDel="00000000" w:rsidR="00000000" w:rsidRPr="00000000">
        <w:rPr>
          <w:rFonts w:ascii="Times New Roman" w:cs="Times New Roman" w:eastAsia="Times New Roman" w:hAnsi="Times New Roman"/>
          <w:sz w:val="23"/>
          <w:szCs w:val="23"/>
          <w:rtl w:val="0"/>
        </w:rPr>
        <w:t xml:space="preserve">P</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arent </w:t>
      </w:r>
      <w:r w:rsidDel="00000000" w:rsidR="00000000" w:rsidRPr="00000000">
        <w:rPr>
          <w:rFonts w:ascii="Times New Roman" w:cs="Times New Roman" w:eastAsia="Times New Roman" w:hAnsi="Times New Roman"/>
          <w:sz w:val="23"/>
          <w:szCs w:val="23"/>
          <w:rtl w:val="0"/>
        </w:rPr>
        <w:t xml:space="preserve">C</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ompact.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sz w:val="23"/>
          <w:szCs w:val="23"/>
          <w:rtl w:val="0"/>
        </w:rPr>
        <w:tab/>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Annual Title I Meeting will be held during Back-To-School Night in September of each school year. School leadership will discuss the following items: Title I requirements, curriculum, teacher qualifications, academic standards, assessments, the schoolwide plan, </w:t>
      </w:r>
      <w:r w:rsidDel="00000000" w:rsidR="00000000" w:rsidRPr="00000000">
        <w:rPr>
          <w:rFonts w:ascii="Times New Roman" w:cs="Times New Roman" w:eastAsia="Times New Roman" w:hAnsi="Times New Roman"/>
          <w:b w:val="1"/>
          <w:rtl w:val="0"/>
        </w:rPr>
        <w:t xml:space="preserve">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 Parent and Family Engagement Policy, School-Parent Compact</w:t>
      </w:r>
      <w:r w:rsidDel="00000000" w:rsidR="00000000" w:rsidRPr="00000000">
        <w:rPr>
          <w:rFonts w:ascii="Times New Roman" w:cs="Times New Roman" w:eastAsia="Times New Roman" w:hAnsi="Times New Roman"/>
          <w:b w:val="1"/>
          <w:rtl w:val="0"/>
        </w:rPr>
        <w:t xml:space="preserve">, ways to work with educators, and how to monitor student progress through the School District of Philadelphia portal.</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C: COMMUNICATIONS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 Philip Randolph High CTHS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take the following actions to provide parents of participating children with (1) Timely information about the Title I programs, (2) Flexible number of meetings, such as meetings in the morning or evening, (3) transportation, child care or home visits, as such services relate to parent and family engagement and may use Title I funds and (4)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w:t>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We regularly communicate with families through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USPS Mail, the school website, social media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phone/</w:t>
      </w:r>
      <w:r w:rsidDel="00000000" w:rsidR="00000000" w:rsidRPr="00000000">
        <w:rPr>
          <w:rFonts w:ascii="Times New Roman" w:cs="Times New Roman" w:eastAsia="Times New Roman" w:hAnsi="Times New Roman"/>
          <w:b w:val="1"/>
          <w:rtl w:val="0"/>
        </w:rPr>
        <w:t xml:space="preserve">robocalls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and emails.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3"/>
          <w:szCs w:val="23"/>
          <w:rtl w:val="0"/>
        </w:rPr>
        <w:t xml:space="preserve">All communication from the school is sent to parents in easy-to-read language and in the languages spoken at home as requested. The Office of Family and Community Engagement is able to support the school in translating documents and telephone communication with non-English speaking parents upon request. </w:t>
      </w:r>
      <w:r w:rsidDel="00000000" w:rsidR="00000000" w:rsidRPr="00000000">
        <w:rPr>
          <w:rFonts w:ascii="Times New Roman" w:cs="Times New Roman" w:eastAsia="Times New Roman" w:hAnsi="Times New Roman"/>
          <w:b w:val="1"/>
          <w:rtl w:val="0"/>
        </w:rPr>
        <w:t xml:space="preserve">For quick phone calls and in person conversations, our school counselor and school secretary are bilingual.</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Parents are encouraged to complete a Title I parent survey and a District online parent survey to collect information on preferences for meeting times and other potential barriers to family engagement with the school.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D: SCHOOL-PARENT COMPACT</w:t>
      </w:r>
    </w:p>
    <w:p w:rsidR="00000000" w:rsidDel="00000000" w:rsidP="00000000" w:rsidRDefault="00000000" w:rsidRPr="00000000" w14:paraId="0000003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Philip Randolph High CTHS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take the following actions to jointly develop with parents of participating children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numPr>
          <w:ilvl w:val="0"/>
          <w:numId w:val="4"/>
        </w:numPr>
        <w:spacing w:after="0" w:line="240" w:lineRule="auto"/>
        <w:ind w:left="1080" w:hanging="360"/>
        <w:rPr>
          <w:b w:val="1"/>
        </w:rPr>
      </w:pPr>
      <w:r w:rsidDel="00000000" w:rsidR="00000000" w:rsidRPr="00000000">
        <w:rPr>
          <w:rFonts w:ascii="Times New Roman" w:cs="Times New Roman" w:eastAsia="Times New Roman" w:hAnsi="Times New Roman"/>
          <w:b w:val="1"/>
          <w:rtl w:val="0"/>
        </w:rPr>
        <w:t xml:space="preserve">During the Spring Title I meeting, the administration will review the Parent and Family Engagement Policy and School-Parent Compact drafts, discuss important points with parents, field comments and suggestions to the Parent and Family Engagement Policy and School-Parent Compact, and revise/amend documents where needed.</w:t>
      </w:r>
    </w:p>
    <w:p w:rsidR="00000000" w:rsidDel="00000000" w:rsidP="00000000" w:rsidRDefault="00000000" w:rsidRPr="00000000" w14:paraId="00000033">
      <w:pPr>
        <w:numPr>
          <w:ilvl w:val="0"/>
          <w:numId w:val="4"/>
        </w:numPr>
        <w:spacing w:after="0" w:lineRule="auto"/>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Parents and families were invited to attend the Spring Title I Meeting, held on </w:t>
      </w:r>
      <w:r w:rsidDel="00000000" w:rsidR="00000000" w:rsidRPr="00000000">
        <w:rPr>
          <w:rFonts w:ascii="Times New Roman" w:cs="Times New Roman" w:eastAsia="Times New Roman" w:hAnsi="Times New Roman"/>
          <w:b w:val="1"/>
          <w:rtl w:val="0"/>
        </w:rPr>
        <w:t xml:space="preserve">May 19, 2019</w:t>
      </w:r>
      <w:r w:rsidDel="00000000" w:rsidR="00000000" w:rsidRPr="00000000">
        <w:rPr>
          <w:rFonts w:ascii="Times New Roman" w:cs="Times New Roman" w:eastAsia="Times New Roman" w:hAnsi="Times New Roman"/>
          <w:b w:val="1"/>
          <w:rtl w:val="0"/>
        </w:rPr>
        <w:t xml:space="preserve">, where parents, students and staff jointly developed the </w:t>
      </w:r>
      <w:r w:rsidDel="00000000" w:rsidR="00000000" w:rsidRPr="00000000">
        <w:rPr>
          <w:rFonts w:ascii="Times New Roman" w:cs="Times New Roman" w:eastAsia="Times New Roman" w:hAnsi="Times New Roman"/>
          <w:b w:val="1"/>
          <w:rtl w:val="0"/>
        </w:rPr>
        <w:t xml:space="preserve">2020-2021</w:t>
      </w:r>
      <w:r w:rsidDel="00000000" w:rsidR="00000000" w:rsidRPr="00000000">
        <w:rPr>
          <w:rFonts w:ascii="Times New Roman" w:cs="Times New Roman" w:eastAsia="Times New Roman" w:hAnsi="Times New Roman"/>
          <w:b w:val="1"/>
          <w:rtl w:val="0"/>
        </w:rPr>
        <w:t xml:space="preserve"> School-Parent Compact and participated in discussions relating to the Parent &amp; Family Engagement Policy.</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E: RESERVATION OF FUNDS</w:t>
      </w:r>
    </w:p>
    <w:p w:rsidR="00000000" w:rsidDel="00000000" w:rsidP="00000000" w:rsidRDefault="00000000" w:rsidRPr="00000000" w14:paraId="0000003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Philip Randolph High CTHS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will take the following actions to involve the parents of children served in Title I, Part A schools in decisions about how the 1 percent of Title I, Part A funds reserved for parent and family engagement is spent by: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Parents and families are invited to attend the </w:t>
      </w:r>
      <w:r w:rsidDel="00000000" w:rsidR="00000000" w:rsidRPr="00000000">
        <w:rPr>
          <w:rFonts w:ascii="Times New Roman" w:cs="Times New Roman" w:eastAsia="Times New Roman" w:hAnsi="Times New Roman"/>
          <w:b w:val="1"/>
          <w:rtl w:val="0"/>
        </w:rPr>
        <w:t xml:space="preserve">Winter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 I Meeting to review the schoolwide</w:t>
      </w:r>
      <w:r w:rsidDel="00000000" w:rsidR="00000000" w:rsidRPr="00000000">
        <w:rPr>
          <w:rFonts w:ascii="Times New Roman" w:cs="Times New Roman" w:eastAsia="Times New Roman" w:hAnsi="Times New Roman"/>
          <w:b w:val="1"/>
          <w:rtl w:val="0"/>
        </w:rPr>
        <w:t xml:space="preserve"> plan and</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budget and to solicit recommendations for the use of the </w:t>
      </w:r>
      <w:r w:rsidDel="00000000" w:rsidR="00000000" w:rsidRPr="00000000">
        <w:rPr>
          <w:rFonts w:ascii="Times New Roman" w:cs="Times New Roman" w:eastAsia="Times New Roman" w:hAnsi="Times New Roman"/>
          <w:b w:val="1"/>
          <w:rtl w:val="0"/>
        </w:rPr>
        <w:t xml:space="preserve">school’s 1% funds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reserved for parent and family engagement.</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Winter Title I meeting where parents discussed the budget priorities and needs for this school year was held on </w:t>
      </w:r>
      <w:r w:rsidDel="00000000" w:rsidR="00000000" w:rsidRPr="00000000">
        <w:rPr>
          <w:rFonts w:ascii="Times New Roman" w:cs="Times New Roman" w:eastAsia="Times New Roman" w:hAnsi="Times New Roman"/>
          <w:b w:val="1"/>
          <w:rtl w:val="0"/>
        </w:rPr>
        <w:t xml:space="preserve">January 23, 2020.</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F: COORDINATION OF SERVICES</w:t>
      </w:r>
    </w:p>
    <w:p w:rsidR="00000000" w:rsidDel="00000000" w:rsidP="00000000" w:rsidRDefault="00000000" w:rsidRPr="00000000" w14:paraId="0000003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Philip Randolph High CTHS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to the extent feasible and appropriate, coordinate and integrate parent and family engagement programs and activities with other Federal, State, and local programs, including public preschool programs, and conduct other activities, such as parent resource centers, that encourage and support parents in more fully participating in the education of their children by:</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 will hold </w:t>
      </w:r>
      <w:r w:rsidDel="00000000" w:rsidR="00000000" w:rsidRPr="00000000">
        <w:rPr>
          <w:rFonts w:ascii="Times New Roman" w:cs="Times New Roman" w:eastAsia="Times New Roman" w:hAnsi="Times New Roman"/>
          <w:b w:val="1"/>
          <w:rtl w:val="0"/>
        </w:rPr>
        <w:t xml:space="preserve">2-3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Advisory Council meetings.</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Parents will have access to the Parent Resource Room during school hours.</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 will bridge the </w:t>
      </w:r>
      <w:r w:rsidDel="00000000" w:rsidR="00000000" w:rsidRPr="00000000">
        <w:rPr>
          <w:rFonts w:ascii="Times New Roman" w:cs="Times New Roman" w:eastAsia="Times New Roman" w:hAnsi="Times New Roman"/>
          <w:b w:val="1"/>
          <w:rtl w:val="0"/>
        </w:rPr>
        <w:t xml:space="preserve">school's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relationship with the surrounding community by hosting a variety of </w:t>
      </w:r>
      <w:r w:rsidDel="00000000" w:rsidR="00000000" w:rsidRPr="00000000">
        <w:rPr>
          <w:rFonts w:ascii="Times New Roman" w:cs="Times New Roman" w:eastAsia="Times New Roman" w:hAnsi="Times New Roman"/>
          <w:b w:val="1"/>
          <w:rtl w:val="0"/>
        </w:rPr>
        <w:t xml:space="preserve">partnership</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/volunteer opportunities.</w:t>
      </w:r>
    </w:p>
    <w:p w:rsidR="00000000" w:rsidDel="00000000" w:rsidP="00000000" w:rsidRDefault="00000000" w:rsidRPr="00000000" w14:paraId="00000040">
      <w:pPr>
        <w:numPr>
          <w:ilvl w:val="0"/>
          <w:numId w:val="2"/>
        </w:numPr>
        <w:spacing w:after="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school will coordinate with the Family and Community Engagement Office to provide workshops for parents and other resources to help parents support their student’s learning at home.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Rule="auto"/>
        <w:ind w:left="0" w:firstLine="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Section G: BUILDING CAPACITY OF PARENTS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 Philip Randolph High CTHS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build the parents’ capacity for strong parent and family engagement to ensure effective involvement of parents and to support a partnership among the school and the community to improve student academic achievement through the following:</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Providing parents with a description and explanation of the curriculum in use at the school, the forms of academic assessments used to measure student progress, and the achievement levels of the challenging State academic standards; and</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Materials and training to help parents to work with their child to improve their child’s achievement, such as literacy training and using technology (including education about the harms of copyright piracy), as appropriate, to foster parent and family engagement</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Providing assistance to parents of participating children, as appropriate, in understanding topics such as the following:</w:t>
      </w:r>
    </w:p>
    <w:p w:rsidR="00000000" w:rsidDel="00000000" w:rsidP="00000000" w:rsidRDefault="00000000" w:rsidRPr="00000000" w14:paraId="0000004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State’s academic standards</w:t>
      </w:r>
    </w:p>
    <w:p w:rsidR="00000000" w:rsidDel="00000000" w:rsidP="00000000" w:rsidRDefault="00000000" w:rsidRPr="00000000" w14:paraId="00000048">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State and local academic assessments including alternate assessments</w:t>
      </w:r>
    </w:p>
    <w:p w:rsidR="00000000" w:rsidDel="00000000" w:rsidP="00000000" w:rsidRDefault="00000000" w:rsidRPr="00000000" w14:paraId="00000049">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requirements of Title I, Part A</w:t>
      </w:r>
    </w:p>
    <w:p w:rsidR="00000000" w:rsidDel="00000000" w:rsidP="00000000" w:rsidRDefault="00000000" w:rsidRPr="00000000" w14:paraId="0000004A">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How to monitor their child’s progress</w:t>
      </w:r>
    </w:p>
    <w:p w:rsidR="00000000" w:rsidDel="00000000" w:rsidP="00000000" w:rsidRDefault="00000000" w:rsidRPr="00000000" w14:paraId="0000004B">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How to work with educators to improve </w:t>
      </w:r>
      <w:r w:rsidDel="00000000" w:rsidR="00000000" w:rsidRPr="00000000">
        <w:rPr>
          <w:rFonts w:ascii="Times New Roman" w:cs="Times New Roman" w:eastAsia="Times New Roman" w:hAnsi="Times New Roman"/>
          <w:sz w:val="23"/>
          <w:szCs w:val="23"/>
          <w:rtl w:val="0"/>
        </w:rPr>
        <w:t xml:space="preserve">student achievement</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numPr>
          <w:ilvl w:val="0"/>
          <w:numId w:val="7"/>
        </w:numPr>
        <w:pBdr>
          <w:top w:space="0" w:sz="0" w:val="nil"/>
          <w:left w:space="0" w:sz="0" w:val="nil"/>
          <w:bottom w:space="0" w:sz="0" w:val="nil"/>
          <w:right w:space="0" w:sz="0" w:val="nil"/>
          <w:between w:space="0" w:sz="0" w:val="nil"/>
        </w:pBdr>
        <w:spacing w:after="0" w:line="240" w:lineRule="auto"/>
        <w:ind w:left="720" w:hanging="360"/>
        <w:rPr>
          <w:b w:val="1"/>
          <w:color w:val="000000"/>
        </w:rPr>
      </w:pPr>
      <w:r w:rsidDel="00000000" w:rsidR="00000000" w:rsidRPr="00000000">
        <w:rPr>
          <w:rFonts w:ascii="Times New Roman" w:cs="Times New Roman" w:eastAsia="Times New Roman" w:hAnsi="Times New Roman"/>
          <w:b w:val="1"/>
          <w:rtl w:val="0"/>
        </w:rPr>
        <w:t xml:space="preserve">The Annual Title I Meeting will be held during Back-To-School Night in September of each school year. The school leadership team will discuss the following items: Title I requirements, academic standards, assessments, the schoolwide plan, the Parent and Family Engagement Policy, the School-Parent Compact, curriculum, how to monitor student progress, and how to communicate with educators. </w:t>
      </w:r>
    </w:p>
    <w:p w:rsidR="00000000" w:rsidDel="00000000" w:rsidP="00000000" w:rsidRDefault="00000000" w:rsidRPr="00000000" w14:paraId="0000004E">
      <w:pPr>
        <w:numPr>
          <w:ilvl w:val="0"/>
          <w:numId w:val="7"/>
        </w:numPr>
        <w:pBdr>
          <w:top w:space="0" w:sz="0" w:val="nil"/>
          <w:left w:space="0" w:sz="0" w:val="nil"/>
          <w:bottom w:space="0" w:sz="0" w:val="nil"/>
          <w:right w:space="0" w:sz="0" w:val="nil"/>
          <w:between w:space="0" w:sz="0" w:val="nil"/>
        </w:pBdr>
        <w:spacing w:after="0" w:line="240" w:lineRule="auto"/>
        <w:ind w:left="720" w:hanging="360"/>
        <w:rPr>
          <w:b w:val="1"/>
          <w:color w:val="000000"/>
        </w:rPr>
      </w:pPr>
      <w:r w:rsidDel="00000000" w:rsidR="00000000" w:rsidRPr="00000000">
        <w:rPr>
          <w:rFonts w:ascii="Times New Roman" w:cs="Times New Roman" w:eastAsia="Times New Roman" w:hAnsi="Times New Roman"/>
          <w:b w:val="1"/>
          <w:color w:val="000000"/>
          <w:rtl w:val="0"/>
        </w:rPr>
        <w:t xml:space="preserve">Communication </w:t>
      </w:r>
      <w:r w:rsidDel="00000000" w:rsidR="00000000" w:rsidRPr="00000000">
        <w:rPr>
          <w:rFonts w:ascii="Times New Roman" w:cs="Times New Roman" w:eastAsia="Times New Roman" w:hAnsi="Times New Roman"/>
          <w:b w:val="1"/>
          <w:rtl w:val="0"/>
        </w:rPr>
        <w:t xml:space="preserve">will be</w:t>
      </w:r>
      <w:r w:rsidDel="00000000" w:rsidR="00000000" w:rsidRPr="00000000">
        <w:rPr>
          <w:rFonts w:ascii="Times New Roman" w:cs="Times New Roman" w:eastAsia="Times New Roman" w:hAnsi="Times New Roman"/>
          <w:b w:val="1"/>
          <w:color w:val="000000"/>
          <w:rtl w:val="0"/>
        </w:rPr>
        <w:t xml:space="preserve"> ongoing as well as updates through Randolph CTHS Website</w:t>
      </w:r>
      <w:r w:rsidDel="00000000" w:rsidR="00000000" w:rsidRPr="00000000">
        <w:rPr>
          <w:rFonts w:ascii="Times New Roman" w:cs="Times New Roman" w:eastAsia="Times New Roman" w:hAnsi="Times New Roman"/>
          <w:b w:val="1"/>
          <w:rtl w:val="0"/>
        </w:rPr>
        <w:t xml:space="preserve">, emails, social media, robocalls and SAC meetings.</w:t>
      </w:r>
      <w:r w:rsidDel="00000000" w:rsidR="00000000" w:rsidRPr="00000000">
        <w:rPr>
          <w:rtl w:val="0"/>
        </w:rPr>
      </w:r>
    </w:p>
    <w:p w:rsidR="00000000" w:rsidDel="00000000" w:rsidP="00000000" w:rsidRDefault="00000000" w:rsidRPr="00000000" w14:paraId="0000004F">
      <w:pPr>
        <w:numPr>
          <w:ilvl w:val="0"/>
          <w:numId w:val="7"/>
        </w:numPr>
        <w:pBdr>
          <w:top w:space="0" w:sz="0" w:val="nil"/>
          <w:left w:space="0" w:sz="0" w:val="nil"/>
          <w:bottom w:space="0" w:sz="0" w:val="nil"/>
          <w:right w:space="0" w:sz="0" w:val="nil"/>
          <w:between w:space="0" w:sz="0" w:val="nil"/>
        </w:pBdr>
        <w:spacing w:after="0" w:line="240" w:lineRule="auto"/>
        <w:ind w:left="720" w:hanging="360"/>
        <w:rPr>
          <w:b w:val="1"/>
          <w:color w:val="000000"/>
        </w:rPr>
      </w:pPr>
      <w:r w:rsidDel="00000000" w:rsidR="00000000" w:rsidRPr="00000000">
        <w:rPr>
          <w:rFonts w:ascii="Times New Roman" w:cs="Times New Roman" w:eastAsia="Times New Roman" w:hAnsi="Times New Roman"/>
          <w:b w:val="1"/>
          <w:color w:val="000000"/>
          <w:rtl w:val="0"/>
        </w:rPr>
        <w:t xml:space="preserve">The Administration in collaboration with SAC will host various</w:t>
      </w:r>
      <w:r w:rsidDel="00000000" w:rsidR="00000000" w:rsidRPr="00000000">
        <w:rPr>
          <w:b w:val="1"/>
          <w:rtl w:val="0"/>
        </w:rPr>
        <w:t xml:space="preserve"> </w:t>
      </w:r>
      <w:r w:rsidDel="00000000" w:rsidR="00000000" w:rsidRPr="00000000">
        <w:rPr>
          <w:rFonts w:ascii="Times New Roman" w:cs="Times New Roman" w:eastAsia="Times New Roman" w:hAnsi="Times New Roman"/>
          <w:b w:val="1"/>
          <w:color w:val="000000"/>
          <w:rtl w:val="0"/>
        </w:rPr>
        <w:t xml:space="preserve">workshops to keep parents informed (meetings will take </w:t>
      </w:r>
      <w:r w:rsidDel="00000000" w:rsidR="00000000" w:rsidRPr="00000000">
        <w:rPr>
          <w:rFonts w:ascii="Times New Roman" w:cs="Times New Roman" w:eastAsia="Times New Roman" w:hAnsi="Times New Roman"/>
          <w:b w:val="1"/>
          <w:rtl w:val="0"/>
        </w:rPr>
        <w:t xml:space="preserve">regularly)</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spacing w:after="0" w:before="0" w:line="240" w:lineRule="auto"/>
        <w:ind w:left="2160" w:hanging="360"/>
        <w:rPr>
          <w:b w:val="1"/>
          <w:color w:val="000000"/>
        </w:rPr>
      </w:pPr>
      <w:r w:rsidDel="00000000" w:rsidR="00000000" w:rsidRPr="00000000">
        <w:rPr>
          <w:rFonts w:ascii="Times New Roman" w:cs="Times New Roman" w:eastAsia="Times New Roman" w:hAnsi="Times New Roman"/>
          <w:b w:val="1"/>
          <w:color w:val="000000"/>
          <w:rtl w:val="0"/>
        </w:rPr>
        <w:t xml:space="preserve">Parent Portal Training</w:t>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pacing w:after="0" w:before="0" w:line="240" w:lineRule="auto"/>
        <w:ind w:left="21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Budget Review</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pacing w:after="0" w:before="0" w:line="240" w:lineRule="auto"/>
        <w:ind w:left="216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CSI Overview/Focus groups</w:t>
      </w:r>
      <w:r w:rsidDel="00000000" w:rsidR="00000000" w:rsidRPr="00000000">
        <w:rPr>
          <w:rtl w:val="0"/>
        </w:rPr>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pacing w:after="0" w:before="0" w:line="240" w:lineRule="auto"/>
        <w:ind w:left="2160" w:hanging="360"/>
        <w:rPr>
          <w:b w:val="1"/>
          <w:color w:val="000000"/>
        </w:rPr>
      </w:pPr>
      <w:r w:rsidDel="00000000" w:rsidR="00000000" w:rsidRPr="00000000">
        <w:rPr>
          <w:rFonts w:ascii="Times New Roman" w:cs="Times New Roman" w:eastAsia="Times New Roman" w:hAnsi="Times New Roman"/>
          <w:b w:val="1"/>
          <w:color w:val="000000"/>
          <w:rtl w:val="0"/>
        </w:rPr>
        <w:t xml:space="preserve">College and Career Readiness/Awareness-College Tours</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FAFSA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Work</w:t>
      </w:r>
      <w:r w:rsidDel="00000000" w:rsidR="00000000" w:rsidRPr="00000000">
        <w:rPr>
          <w:rFonts w:ascii="Times New Roman" w:cs="Times New Roman" w:eastAsia="Times New Roman" w:hAnsi="Times New Roman"/>
          <w:b w:val="1"/>
          <w:rtl w:val="0"/>
        </w:rPr>
        <w:t xml:space="preserve">shops</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Section H: BUILDING CAPACITY OF SCHOOL STAFF</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 Philip Randolph High CTHS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provide training to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 by:</w:t>
      </w:r>
    </w:p>
    <w:p w:rsidR="00000000" w:rsidDel="00000000" w:rsidP="00000000" w:rsidRDefault="00000000" w:rsidRPr="00000000" w14:paraId="00000058">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ind w:left="0" w:firstLine="72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During a District professional development day in the Fall, a PD session will be offered to staff on </w:t>
      </w:r>
      <w:r w:rsidDel="00000000" w:rsidR="00000000" w:rsidRPr="00000000">
        <w:rPr>
          <w:rFonts w:ascii="Times New Roman" w:cs="Times New Roman" w:eastAsia="Times New Roman" w:hAnsi="Times New Roman"/>
          <w:b w:val="1"/>
          <w:rtl w:val="0"/>
        </w:rPr>
        <w:t xml:space="preserve">reviewing appropriate and effective parental communication expectations. </w:t>
      </w:r>
      <w:r w:rsidDel="00000000" w:rsidR="00000000" w:rsidRPr="00000000">
        <w:rPr>
          <w:rFonts w:ascii="Times New Roman" w:cs="Times New Roman" w:eastAsia="Times New Roman" w:hAnsi="Times New Roman"/>
          <w:b w:val="1"/>
          <w:sz w:val="23"/>
          <w:szCs w:val="23"/>
          <w:rtl w:val="0"/>
        </w:rPr>
        <w:t xml:space="preserve">Results of parent surveys will also be incorporated into this PD to inform staff of parent engagement activities and protocols.</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 Philip Randolph High CTHS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will provide other reasonable support for parent and family engagement activities under Section 1116 as parents may request by:</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Conduct school-wide surveys</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Schedule and hold regular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Advisory Council Meeting</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rtl w:val="0"/>
        </w:rPr>
        <w:t xml:space="preserve">Schedule and hold 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eport card conferences  at convenient times for parents/caregivers to attend</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Pacifico" w:cs="Pacifico" w:eastAsia="Pacifico" w:hAnsi="Pacifico"/>
          <w:b w:val="1"/>
          <w:rtl w:val="0"/>
        </w:rPr>
        <w:t xml:space="preserve">Dr. Michelle Burns</w:t>
      </w:r>
      <w:r w:rsidDel="00000000" w:rsidR="00000000" w:rsidRPr="00000000">
        <w:rPr>
          <w:rFonts w:ascii="Times New Roman" w:cs="Times New Roman" w:eastAsia="Times New Roman" w:hAnsi="Times New Roman"/>
          <w:b w:val="1"/>
          <w:rtl w:val="0"/>
        </w:rPr>
        <w:t xml:space="preserve">                                                                    November 5, 2020</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Fonts w:ascii="Times New Roman" w:cs="Times New Roman" w:eastAsia="Times New Roman" w:hAnsi="Times New Roman"/>
          <w:b w:val="1"/>
          <w:rtl w:val="0"/>
        </w:rPr>
        <w:t xml:space="preserve"> Principal                                                              </w:t>
      </w: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tl w:val="0"/>
        </w:rPr>
      </w:r>
    </w:p>
    <w:sectPr>
      <w:type w:val="continuous"/>
      <w:pgSz w:h="15840" w:w="12240" w:orient="portrait"/>
      <w:pgMar w:bottom="1440" w:top="1440" w:left="1440" w:right="1440" w:header="288"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Pacifico">
    <w:embedRegular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tabs>
        <w:tab w:val="center" w:pos="4680"/>
        <w:tab w:val="right" w:pos="936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w:t>
    </w:r>
    <w:r w:rsidDel="00000000" w:rsidR="00000000" w:rsidRPr="00000000">
      <w:rPr>
        <w:rFonts w:ascii="Times New Roman" w:cs="Times New Roman" w:eastAsia="Times New Roman" w:hAnsi="Times New Roman"/>
        <w:sz w:val="20"/>
        <w:szCs w:val="2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lvl>
    <w:lvl w:ilvl="1">
      <w:start w:val="1"/>
      <w:numFmt w:val="bullet"/>
      <w:lvlText w:val="○"/>
      <w:lvlJc w:val="left"/>
      <w:pPr>
        <w:ind w:left="1440" w:hanging="360"/>
      </w:pPr>
      <w:rPr/>
    </w:lvl>
    <w:lvl w:ilvl="2">
      <w:start w:val="1"/>
      <w:numFmt w:val="bullet"/>
      <w:lvlText w:val="■"/>
      <w:lvlJc w:val="left"/>
      <w:pPr>
        <w:ind w:left="1800" w:hanging="360"/>
      </w:pPr>
      <w:rPr/>
    </w:lvl>
    <w:lvl w:ilvl="3">
      <w:start w:val="1"/>
      <w:numFmt w:val="bullet"/>
      <w:lvlText w:val="●"/>
      <w:lvlJc w:val="left"/>
      <w:pPr>
        <w:ind w:left="2160" w:hanging="360"/>
      </w:pPr>
      <w:rPr/>
    </w:lvl>
    <w:lvl w:ilvl="4">
      <w:start w:val="1"/>
      <w:numFmt w:val="bullet"/>
      <w:lvlText w:val="○"/>
      <w:lvlJc w:val="left"/>
      <w:pPr>
        <w:ind w:left="2520" w:hanging="360"/>
      </w:pPr>
      <w:rPr/>
    </w:lvl>
    <w:lvl w:ilvl="5">
      <w:start w:val="1"/>
      <w:numFmt w:val="bullet"/>
      <w:lvlText w:val="■"/>
      <w:lvlJc w:val="left"/>
      <w:pPr>
        <w:ind w:left="2880" w:hanging="360"/>
      </w:pPr>
      <w:rPr/>
    </w:lvl>
    <w:lvl w:ilvl="6">
      <w:start w:val="1"/>
      <w:numFmt w:val="bullet"/>
      <w:lvlText w:val="●"/>
      <w:lvlJc w:val="left"/>
      <w:pPr>
        <w:ind w:left="3240" w:hanging="360"/>
      </w:pPr>
      <w:rPr/>
    </w:lvl>
    <w:lvl w:ilvl="7">
      <w:start w:val="1"/>
      <w:numFmt w:val="bullet"/>
      <w:lvlText w:val="○"/>
      <w:lvlJc w:val="left"/>
      <w:pPr>
        <w:ind w:left="3600" w:hanging="360"/>
      </w:pPr>
      <w:rPr/>
    </w:lvl>
    <w:lvl w:ilvl="8">
      <w:start w:val="1"/>
      <w:numFmt w:val="bullet"/>
      <w:lvlText w:val="■"/>
      <w:lvlJc w:val="left"/>
      <w:pPr>
        <w:ind w:left="3960" w:hanging="36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9">
    <w:lvl w:ilvl="0">
      <w:start w:val="1"/>
      <w:numFmt w:val="upperLetter"/>
      <w:lvlText w:val="%1."/>
      <w:lvlJc w:val="left"/>
      <w:pPr>
        <w:ind w:left="720" w:hanging="360"/>
      </w:pPr>
      <w:rPr>
        <w:b w:val="1"/>
        <w:sz w:val="20"/>
        <w:szCs w:val="20"/>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upperLetter"/>
      <w:lvlText w:val="%1."/>
      <w:lvlJc w:val="left"/>
      <w:pPr>
        <w:ind w:left="720" w:hanging="360"/>
      </w:pPr>
      <w:rPr>
        <w:b w:val="1"/>
        <w:sz w:val="20"/>
        <w:szCs w:val="20"/>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b w:val="1"/>
        <w:sz w:val="20"/>
        <w:szCs w:val="20"/>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720" w:hanging="360"/>
      </w:pPr>
      <w:rPr>
        <w:b w:val="1"/>
        <w:sz w:val="20"/>
        <w:szCs w:val="20"/>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