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3499" w14:textId="09E76AC2" w:rsidR="00183504" w:rsidRDefault="00183504">
      <w:pPr>
        <w:widowControl w:val="0"/>
        <w:rPr>
          <w:rFonts w:ascii="Arial" w:hAnsi="Arial" w:cs="Arial"/>
          <w:b/>
          <w:sz w:val="22"/>
          <w:szCs w:val="22"/>
        </w:rPr>
      </w:pPr>
    </w:p>
    <w:p w14:paraId="0DF74F13" w14:textId="77777777" w:rsidR="00883476" w:rsidRPr="005E1830" w:rsidRDefault="00883476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B1186C7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 xml:space="preserve">Të dashur prindër dhe kujdestarë të rrethit shkollor të Filadelfias </w:t>
      </w:r>
    </w:p>
    <w:p w14:paraId="6A6C7F25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 xml:space="preserve"> </w:t>
      </w:r>
    </w:p>
    <w:p w14:paraId="5F569C36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sz w:val="22"/>
          <w:highlight w:val="white"/>
          <w:lang w:bidi="sq-AL"/>
        </w:rPr>
        <w:t>Ne në këtë rreth jemi thellësisht mirënjohës për vitin shkollor 2021-2022. Jemi në gjendje t’i mirëpresim studentët tanë që kthehen nëpër klasa, aty ku e kanë vendin. Ndërsa bëjmë gjithçka që mundemi për të mbështetur studentët me mësimet ndërkohë që janë brenda shkollave tona, e dimë se ata ende përballen me sfida të konsiderueshme jashtë mureve të shkollës. Shumë prej studentëve tanë ende u mungon përdorimi i një interneti të besuar që u nevojitet për të bërë detyrat e shtëpisë dhe për të qëndruar të lidhur me mësuesit dhe studentët e tjerë në situata ku mbeten jashtë shkolle.</w:t>
      </w:r>
    </w:p>
    <w:p w14:paraId="18B3A16E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sz w:val="22"/>
          <w:highlight w:val="white"/>
          <w:lang w:bidi="sq-AL"/>
        </w:rPr>
        <w:t xml:space="preserve"> </w:t>
      </w:r>
    </w:p>
    <w:p w14:paraId="3E44BC52" w14:textId="169900D5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highlight w:val="white"/>
          <w:lang w:bidi="sq-AL"/>
        </w:rPr>
        <w:t>Në vitin 2020, Bashkia</w:t>
      </w:r>
      <w:r w:rsidRPr="005E1830">
        <w:rPr>
          <w:sz w:val="22"/>
          <w:lang w:bidi="sq-AL"/>
        </w:rPr>
        <w:t xml:space="preserve"> e Filadelfias</w:t>
      </w:r>
      <w:r w:rsidRPr="005E1830">
        <w:rPr>
          <w:sz w:val="22"/>
          <w:highlight w:val="white"/>
          <w:lang w:bidi="sq-AL"/>
        </w:rPr>
        <w:t xml:space="preserve"> dhe</w:t>
      </w:r>
      <w:r w:rsidR="00BF1733">
        <w:rPr>
          <w:sz w:val="22"/>
          <w:highlight w:val="white"/>
          <w:lang w:bidi="sq-AL"/>
        </w:rPr>
        <w:t xml:space="preserve"> </w:t>
      </w:r>
      <w:r w:rsidRPr="005E1830">
        <w:rPr>
          <w:sz w:val="22"/>
          <w:highlight w:val="white"/>
          <w:lang w:bidi="sq-AL"/>
        </w:rPr>
        <w:t>rrethi shkollor i Filadelfias</w:t>
      </w:r>
      <w:r w:rsidRPr="005E1830">
        <w:rPr>
          <w:sz w:val="22"/>
          <w:lang w:bidi="sq-AL"/>
        </w:rPr>
        <w:t xml:space="preserve"> u futën në partneritet për të lidhur familjet në nevojë me shërbim interneti falas me shpejtësi të lartë përmes PHLConnectED. </w:t>
      </w:r>
      <w:r w:rsidRPr="005E1830">
        <w:rPr>
          <w:sz w:val="22"/>
          <w:highlight w:val="white"/>
          <w:lang w:bidi="sq-AL"/>
        </w:rPr>
        <w:t>Familjet me fëmijë në klasat</w:t>
      </w:r>
      <w:r w:rsidRPr="005E1830">
        <w:rPr>
          <w:sz w:val="22"/>
          <w:lang w:bidi="sq-AL"/>
        </w:rPr>
        <w:t xml:space="preserve"> parashkollore-K–12</w:t>
      </w:r>
      <w:r w:rsidRPr="005E1830">
        <w:rPr>
          <w:sz w:val="22"/>
          <w:highlight w:val="white"/>
          <w:lang w:bidi="sq-AL"/>
        </w:rPr>
        <w:t xml:space="preserve"> që përmbushin kushtet do të marrin Internet Essentials</w:t>
      </w:r>
      <w:r w:rsidRPr="005E1830">
        <w:rPr>
          <w:sz w:val="22"/>
          <w:lang w:bidi="sq-AL"/>
        </w:rPr>
        <w:t xml:space="preserve"> nga Comcast ose, për ata të cilëve u duhet zgjidhje me internet celular për shkak të pasigurisë me strehimin ose lëvizje nga shtëpia në shtëpi</w:t>
      </w:r>
      <w:r w:rsidRPr="005E1830">
        <w:rPr>
          <w:sz w:val="22"/>
          <w:highlight w:val="white"/>
          <w:lang w:bidi="sq-AL"/>
        </w:rPr>
        <w:t>,</w:t>
      </w:r>
      <w:r w:rsidRPr="005E1830">
        <w:rPr>
          <w:sz w:val="22"/>
          <w:lang w:bidi="sq-AL"/>
        </w:rPr>
        <w:t xml:space="preserve"> një vatër interneti (hotspot) nga T-Mobile,</w:t>
      </w:r>
      <w:r w:rsidRPr="005E1830">
        <w:rPr>
          <w:sz w:val="22"/>
          <w:highlight w:val="white"/>
          <w:lang w:bidi="sq-AL"/>
        </w:rPr>
        <w:t xml:space="preserve"> pa u kushtuar asgjë atyre</w:t>
      </w:r>
      <w:r w:rsidRPr="005E1830">
        <w:rPr>
          <w:sz w:val="22"/>
          <w:lang w:bidi="sq-AL"/>
        </w:rPr>
        <w:t>.</w:t>
      </w:r>
    </w:p>
    <w:p w14:paraId="6DF97AF1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 xml:space="preserve"> </w:t>
      </w:r>
    </w:p>
    <w:p w14:paraId="16EE51A2" w14:textId="0BF6D81B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E1830">
        <w:rPr>
          <w:b/>
          <w:sz w:val="22"/>
          <w:lang w:bidi="sq-AL"/>
        </w:rPr>
        <w:t xml:space="preserve">Bashkia kohët e fundit e ka zgjatur PHLConnectED deri në korrik të 2023-shit, prandaj nuk </w:t>
      </w:r>
      <w:r w:rsidR="00BF1733">
        <w:rPr>
          <w:b/>
          <w:sz w:val="22"/>
          <w:lang w:bidi="sq-AL"/>
        </w:rPr>
        <w:t>k</w:t>
      </w:r>
      <w:r w:rsidRPr="005E1830">
        <w:rPr>
          <w:b/>
          <w:sz w:val="22"/>
          <w:lang w:bidi="sq-AL"/>
        </w:rPr>
        <w:t xml:space="preserve">eni vonë për të </w:t>
      </w:r>
      <w:r w:rsidR="00BF1733">
        <w:rPr>
          <w:b/>
          <w:sz w:val="22"/>
          <w:lang w:bidi="sq-AL"/>
        </w:rPr>
        <w:t>zbuluar</w:t>
      </w:r>
      <w:r w:rsidRPr="005E1830">
        <w:rPr>
          <w:b/>
          <w:sz w:val="22"/>
          <w:lang w:bidi="sq-AL"/>
        </w:rPr>
        <w:t xml:space="preserve"> nëse familja juaj përmbush kushtet për t’u regjistruar.</w:t>
      </w:r>
    </w:p>
    <w:p w14:paraId="4FBE84D9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 xml:space="preserve"> </w:t>
      </w:r>
    </w:p>
    <w:p w14:paraId="5AFB603B" w14:textId="3B93E865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 xml:space="preserve">Për t’ju ndihmuar të lidheni përmes PHLConnectED, jemi futur në partneritet me United Way of Greater Philadelphia dhe Southern New Jersey për të </w:t>
      </w:r>
      <w:r w:rsidR="00BF1733">
        <w:rPr>
          <w:sz w:val="22"/>
          <w:lang w:bidi="sq-AL"/>
        </w:rPr>
        <w:t>hapur</w:t>
      </w:r>
      <w:r w:rsidRPr="005E1830">
        <w:rPr>
          <w:sz w:val="22"/>
          <w:lang w:bidi="sq-AL"/>
        </w:rPr>
        <w:t xml:space="preserve"> linjën e ndihmës telefonike PHLConnectED 211, të disponuar në mbi 150 gjuhë 24 orë në ditë, 7 ditët e javës.</w:t>
      </w:r>
    </w:p>
    <w:p w14:paraId="78A7AABF" w14:textId="77777777" w:rsidR="00183504" w:rsidRPr="005E1830" w:rsidRDefault="00DE15DF">
      <w:pPr>
        <w:widowControl w:val="0"/>
        <w:shd w:val="clear" w:color="auto" w:fill="FFFFFF"/>
        <w:spacing w:before="280" w:after="280"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>Vetëm bjerini numrit 2-1-1. Për shërbimet gjuhësore, shtypni 8. Do të lidheni me një punonjës për udhëzim burimesh që do t’ju ndihmojë të nisni procesin. Linja e ndihmës 211 mund:</w:t>
      </w:r>
    </w:p>
    <w:p w14:paraId="534E5021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before="280" w:line="276" w:lineRule="auto"/>
        <w:rPr>
          <w:rFonts w:ascii="Arial" w:hAnsi="Arial" w:cs="Arial"/>
          <w:sz w:val="22"/>
          <w:szCs w:val="22"/>
        </w:rPr>
      </w:pPr>
      <w:r w:rsidRPr="005E1830">
        <w:rPr>
          <w:sz w:val="22"/>
          <w:lang w:bidi="sq-AL"/>
        </w:rPr>
        <w:t>T’ju ofrojë informacion bazë për PHLConnectED;</w:t>
      </w:r>
    </w:p>
    <w:p w14:paraId="7E64EDCE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sz w:val="22"/>
          <w:lang w:bidi="sq-AL"/>
        </w:rPr>
        <w:t>Të kontrollojë nëse i përmbushni kushtet;</w:t>
      </w:r>
    </w:p>
    <w:p w14:paraId="010406A7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sz w:val="22"/>
          <w:lang w:bidi="sq-AL"/>
        </w:rPr>
        <w:t>T’ju japë një kod regjistrimi për Internet Essentials nga Comcast;</w:t>
      </w:r>
    </w:p>
    <w:p w14:paraId="3CF4DA9E" w14:textId="120F7351" w:rsidR="00183504" w:rsidRPr="005E1830" w:rsidRDefault="00DE15DF" w:rsidP="00A767E2">
      <w:pPr>
        <w:widowControl w:val="0"/>
        <w:numPr>
          <w:ilvl w:val="0"/>
          <w:numId w:val="1"/>
        </w:numPr>
        <w:shd w:val="clear" w:color="auto" w:fill="FFFFFF"/>
        <w:spacing w:after="280" w:line="276" w:lineRule="auto"/>
        <w:rPr>
          <w:rFonts w:ascii="Arial" w:hAnsi="Arial" w:cs="Arial"/>
          <w:sz w:val="22"/>
          <w:szCs w:val="22"/>
        </w:rPr>
      </w:pPr>
      <w:r w:rsidRPr="005E1830">
        <w:rPr>
          <w:sz w:val="22"/>
          <w:lang w:bidi="sq-AL"/>
        </w:rPr>
        <w:t>T’ju drejtojë në vendin e duhur për të marrë një vatër interneti nga T-mobile;</w:t>
      </w:r>
    </w:p>
    <w:p w14:paraId="1873BE69" w14:textId="77777777" w:rsidR="00183504" w:rsidRPr="005E1830" w:rsidRDefault="00DE15DF">
      <w:pPr>
        <w:widowControl w:val="0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sz w:val="22"/>
          <w:highlight w:val="white"/>
          <w:lang w:bidi="sq-AL"/>
        </w:rPr>
        <w:t xml:space="preserve">Mungesa e hyrjes në internet nuk duhet të ndikojë te aftësia e fëmijëve tanë për të mësuar dhe arritur në nivelet më të larta. Shpresoj që PHLConnectED do të jetë një burim i dobishëm për ju dhe familjen tuaj. </w:t>
      </w:r>
    </w:p>
    <w:p w14:paraId="2B5C81E9" w14:textId="77777777" w:rsidR="00183504" w:rsidRPr="005E1830" w:rsidRDefault="00DE15DF">
      <w:pPr>
        <w:widowControl w:val="0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>Me respekt</w:t>
      </w:r>
    </w:p>
    <w:p w14:paraId="16F0913A" w14:textId="77777777" w:rsidR="00183504" w:rsidRPr="005E1830" w:rsidRDefault="00DE15D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noProof/>
          <w:sz w:val="22"/>
          <w:lang w:bidi="sq-AL"/>
        </w:rPr>
        <w:drawing>
          <wp:inline distT="114300" distB="114300" distL="114300" distR="114300" wp14:anchorId="1AEA79F0" wp14:editId="3054ADFA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01FC9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>William R. Hite, Jr., Ed.D.</w:t>
      </w:r>
    </w:p>
    <w:p w14:paraId="6DD020F5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>Kryeadministrator</w:t>
      </w:r>
    </w:p>
    <w:p w14:paraId="648D4705" w14:textId="77777777" w:rsidR="00183504" w:rsidRPr="005E1830" w:rsidRDefault="00DE15D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sz w:val="22"/>
          <w:lang w:bidi="sq-AL"/>
        </w:rPr>
        <w:t>Rrethi shkollor i Filadelfias</w:t>
      </w:r>
    </w:p>
    <w:sectPr w:rsidR="00183504" w:rsidRPr="005E1830" w:rsidSect="00883476">
      <w:headerReference w:type="default" r:id="rId9"/>
      <w:footerReference w:type="even" r:id="rId10"/>
      <w:pgSz w:w="12240" w:h="15840"/>
      <w:pgMar w:top="576" w:right="1166" w:bottom="1080" w:left="1152" w:header="14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0BFC" w14:textId="77777777" w:rsidR="00210E29" w:rsidRDefault="00210E29">
      <w:r>
        <w:separator/>
      </w:r>
    </w:p>
  </w:endnote>
  <w:endnote w:type="continuationSeparator" w:id="0">
    <w:p w14:paraId="6381E4A6" w14:textId="77777777" w:rsidR="00210E29" w:rsidRDefault="002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BC8" w14:textId="77777777" w:rsidR="00183504" w:rsidRPr="00166272" w:rsidRDefault="00DE15DF">
    <w:pPr>
      <w:rPr>
        <w:rFonts w:ascii="Arial" w:eastAsia="Arial" w:hAnsi="Arial" w:cs="Arial"/>
        <w:vanish/>
        <w:sz w:val="18"/>
        <w:szCs w:val="18"/>
      </w:rPr>
    </w:pPr>
    <w:r w:rsidRPr="00166272">
      <w:rPr>
        <w:rFonts w:ascii="Arial" w:eastAsia="Arial" w:hAnsi="Arial" w:cs="Arial"/>
        <w:vanish/>
        <w:color w:val="000000"/>
        <w:sz w:val="18"/>
        <w:szCs w:val="18"/>
      </w:rPr>
      <w:t xml:space="preserve">La oferta termina y debe canjearse antes de </w:t>
    </w:r>
    <w:r w:rsidRPr="00166272">
      <w:rPr>
        <w:rFonts w:ascii="Arial" w:eastAsia="Arial" w:hAnsi="Arial" w:cs="Arial"/>
        <w:vanish/>
        <w:color w:val="000000"/>
        <w:sz w:val="18"/>
        <w:szCs w:val="18"/>
        <w:highlight w:val="yellow"/>
      </w:rPr>
      <w:t>[Date]</w:t>
    </w:r>
    <w:r w:rsidRPr="00166272">
      <w:rPr>
        <w:rFonts w:ascii="Arial" w:eastAsia="Arial" w:hAnsi="Arial" w:cs="Arial"/>
        <w:vanish/>
        <w:color w:val="000000"/>
        <w:sz w:val="18"/>
        <w:szCs w:val="18"/>
      </w:rPr>
      <w:t xml:space="preserve">. Se aplican restricciones. No está disponible en todas las áreas. Se limita a clientes residenciales nuevos de Internet Essentials aprobados para Internet Essentials antes de </w:t>
    </w:r>
    <w:r w:rsidRPr="00166272">
      <w:rPr>
        <w:rFonts w:ascii="Arial" w:eastAsia="Arial" w:hAnsi="Arial" w:cs="Arial"/>
        <w:vanish/>
        <w:color w:val="000000"/>
        <w:sz w:val="18"/>
        <w:szCs w:val="18"/>
        <w:highlight w:val="yellow"/>
      </w:rPr>
      <w:t>[Date]</w:t>
    </w:r>
    <w:r w:rsidRPr="00166272">
      <w:rPr>
        <w:rFonts w:ascii="Arial" w:eastAsia="Arial" w:hAnsi="Arial" w:cs="Arial"/>
        <w:vanish/>
        <w:color w:val="000000"/>
        <w:sz w:val="18"/>
        <w:szCs w:val="18"/>
      </w:rPr>
      <w:t xml:space="preserve">. Se debe proporcionar el código de promoción al aplicar a través del sitio web o el número de teléfono mencionado arriba. El código es válido para 1 solo uso y no se puede transferir ni asignar. El código no tiene valor en efectivo y no puede canjearse por dinero en efectivo.  Se limita a hasta </w:t>
    </w:r>
    <w:r w:rsidRPr="00166272">
      <w:rPr>
        <w:rFonts w:ascii="Arial" w:eastAsia="Arial" w:hAnsi="Arial" w:cs="Arial"/>
        <w:vanish/>
        <w:color w:val="000000"/>
        <w:sz w:val="18"/>
        <w:szCs w:val="18"/>
        <w:highlight w:val="yellow"/>
      </w:rPr>
      <w:t>[X]</w:t>
    </w:r>
    <w:r w:rsidRPr="00166272">
      <w:rPr>
        <w:rFonts w:ascii="Arial" w:eastAsia="Arial" w:hAnsi="Arial" w:cs="Arial"/>
        <w:vanish/>
        <w:color w:val="000000"/>
        <w:sz w:val="18"/>
        <w:szCs w:val="18"/>
      </w:rPr>
      <w:t xml:space="preserve"> meses de servicio de Internet Essentials. Sujeto a los términos y condiciones del programa de Internet Essentials. Después de </w:t>
    </w:r>
    <w:r w:rsidRPr="00166272">
      <w:rPr>
        <w:rFonts w:ascii="Arial" w:eastAsia="Arial" w:hAnsi="Arial" w:cs="Arial"/>
        <w:vanish/>
        <w:color w:val="000000"/>
        <w:sz w:val="18"/>
        <w:szCs w:val="18"/>
        <w:highlight w:val="yellow"/>
      </w:rPr>
      <w:t>[X]</w:t>
    </w:r>
    <w:r w:rsidRPr="00166272">
      <w:rPr>
        <w:rFonts w:ascii="Arial" w:eastAsia="Arial" w:hAnsi="Arial" w:cs="Arial"/>
        <w:vanish/>
        <w:color w:val="000000"/>
        <w:sz w:val="18"/>
        <w:szCs w:val="18"/>
      </w:rPr>
      <w:t xml:space="preserve"> meses, se aplican las tarifas regulares. El cargo por servicio de Comcast es $9.95 (sujeto a cambios). Los cargos por equipo, instalación, entrega a domicilio, impuestos y otros cargos y tarifas aplicables son adicionales y están sujetos a cambios. No se puede combinar con otras ofertas. Todos los equipos se deben devolver cuando se termine el servicio. No somos responsables de los códigos perdidos o que hayan sido robados. Llame al 1-855-765-6995 para obtener las restricciones y detalles completos. © 2020 Comcast. Derechos Reservados.</w:t>
    </w:r>
  </w:p>
  <w:p w14:paraId="07A1B3DB" w14:textId="77777777" w:rsidR="00183504" w:rsidRDefault="00183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1234" w14:textId="77777777" w:rsidR="00210E29" w:rsidRDefault="00210E29">
      <w:r>
        <w:separator/>
      </w:r>
    </w:p>
  </w:footnote>
  <w:footnote w:type="continuationSeparator" w:id="0">
    <w:p w14:paraId="0E181CC8" w14:textId="77777777" w:rsidR="00210E29" w:rsidRDefault="0021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B7B1" w14:textId="77777777" w:rsidR="00183504" w:rsidRDefault="00183504">
    <w:pPr>
      <w:spacing w:line="276" w:lineRule="auto"/>
      <w:rPr>
        <w:rFonts w:ascii="Arial" w:eastAsia="Arial" w:hAnsi="Arial" w:cs="Arial"/>
      </w:rPr>
    </w:pPr>
  </w:p>
  <w:p w14:paraId="5F3FF0F1" w14:textId="77777777" w:rsidR="00183504" w:rsidRDefault="00DE15DF">
    <w:pPr>
      <w:tabs>
        <w:tab w:val="center" w:pos="4680"/>
        <w:tab w:val="right" w:pos="936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b/>
        <w:color w:val="0B315B"/>
        <w:sz w:val="22"/>
        <w:lang w:bidi="sq-AL"/>
      </w:rPr>
      <w:t xml:space="preserve">      ZYRE E KRYEADMINISTRATORIT </w:t>
    </w:r>
    <w:r>
      <w:rPr>
        <w:noProof/>
        <w:lang w:bidi="sq-AL"/>
      </w:rPr>
      <w:drawing>
        <wp:anchor distT="0" distB="0" distL="0" distR="0" simplePos="0" relativeHeight="251658240" behindDoc="0" locked="0" layoutInCell="1" hidden="0" allowOverlap="1" wp14:anchorId="7A365CC1" wp14:editId="12915DCA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18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sq-AL"/>
      </w:rPr>
      <w:drawing>
        <wp:anchor distT="0" distB="0" distL="0" distR="0" simplePos="0" relativeHeight="251659264" behindDoc="0" locked="0" layoutInCell="1" hidden="0" allowOverlap="1" wp14:anchorId="6DC7C3A8" wp14:editId="23A9E37E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187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0B401E" w14:textId="77777777" w:rsidR="00183504" w:rsidRDefault="00DE15DF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color w:val="0B315B"/>
        <w:sz w:val="22"/>
        <w:lang w:bidi="sq-AL"/>
      </w:rPr>
      <w:tab/>
    </w:r>
    <w:r>
      <w:rPr>
        <w:color w:val="0B315B"/>
        <w:sz w:val="22"/>
        <w:lang w:bidi="sq-AL"/>
      </w:rPr>
      <w:tab/>
    </w:r>
    <w:r>
      <w:rPr>
        <w:color w:val="0B315B"/>
        <w:sz w:val="22"/>
        <w:lang w:bidi="sq-AL"/>
      </w:rPr>
      <w:tab/>
      <w:t xml:space="preserve"> 440 North Broad Street</w:t>
    </w:r>
  </w:p>
  <w:p w14:paraId="307D14E9" w14:textId="77777777" w:rsidR="00A767E2" w:rsidRDefault="00DE15DF" w:rsidP="00A767E2">
    <w:pPr>
      <w:tabs>
        <w:tab w:val="left" w:pos="270"/>
        <w:tab w:val="left" w:pos="518"/>
        <w:tab w:val="left" w:pos="705"/>
        <w:tab w:val="left" w:pos="3240"/>
      </w:tabs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color w:val="0B315B"/>
        <w:sz w:val="22"/>
        <w:lang w:bidi="sq-AL"/>
      </w:rPr>
      <w:t xml:space="preserve">  Philadelphia, PA 19130</w:t>
    </w:r>
  </w:p>
  <w:p w14:paraId="63F5837B" w14:textId="77777777" w:rsidR="00A767E2" w:rsidRDefault="00A767E2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b/>
        <w:sz w:val="22"/>
        <w:szCs w:val="22"/>
      </w:rPr>
    </w:pPr>
  </w:p>
  <w:p w14:paraId="240BCE4F" w14:textId="4997E9EA" w:rsidR="00183504" w:rsidRPr="00A767E2" w:rsidRDefault="00DE15DF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color w:val="0B315B"/>
        <w:sz w:val="22"/>
        <w:szCs w:val="22"/>
      </w:rPr>
    </w:pPr>
    <w:r>
      <w:rPr>
        <w:b/>
        <w:sz w:val="22"/>
        <w:lang w:bidi="sq-AL"/>
      </w:rPr>
      <w:t>William R. Hite, Jr., Ed.D.</w:t>
    </w:r>
  </w:p>
  <w:p w14:paraId="73F68377" w14:textId="77777777" w:rsidR="00183504" w:rsidRDefault="00DE15DF">
    <w:pPr>
      <w:tabs>
        <w:tab w:val="left" w:pos="270"/>
        <w:tab w:val="left" w:pos="518"/>
        <w:tab w:val="left" w:pos="705"/>
        <w:tab w:val="left" w:pos="3240"/>
      </w:tabs>
    </w:pPr>
    <w:r>
      <w:rPr>
        <w:sz w:val="20"/>
        <w:lang w:bidi="sq-AL"/>
      </w:rPr>
      <w:t>Kryeadministrator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334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166272"/>
    <w:rsid w:val="00183504"/>
    <w:rsid w:val="00210E29"/>
    <w:rsid w:val="003E7591"/>
    <w:rsid w:val="005E1830"/>
    <w:rsid w:val="00666281"/>
    <w:rsid w:val="0072751C"/>
    <w:rsid w:val="00883476"/>
    <w:rsid w:val="00A767E2"/>
    <w:rsid w:val="00B213A3"/>
    <w:rsid w:val="00BF1733"/>
    <w:rsid w:val="00D106C6"/>
    <w:rsid w:val="00D503B4"/>
    <w:rsid w:val="00DE15DF"/>
    <w:rsid w:val="00E30FE8"/>
    <w:rsid w:val="00E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92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2022-04-22T23:02:00Z</dcterms:created>
  <dcterms:modified xsi:type="dcterms:W3CDTF">2022-04-24T19:42:00Z</dcterms:modified>
</cp:coreProperties>
</file>