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B2EF" w14:textId="77777777" w:rsidR="00183504" w:rsidRPr="005E1830" w:rsidRDefault="00183504">
      <w:pPr>
        <w:tabs>
          <w:tab w:val="left" w:pos="7830"/>
        </w:tabs>
        <w:rPr>
          <w:rFonts w:ascii="Arial" w:hAnsi="Arial" w:cs="Arial"/>
          <w:b/>
          <w:sz w:val="22"/>
          <w:szCs w:val="22"/>
        </w:rPr>
      </w:pPr>
    </w:p>
    <w:p w14:paraId="107F3499" w14:textId="77777777" w:rsidR="00183504" w:rsidRPr="005E1830" w:rsidRDefault="00183504">
      <w:pPr>
        <w:widowControl w:val="0"/>
        <w:rPr>
          <w:rFonts w:ascii="Arial" w:eastAsia="Arial" w:hAnsi="Arial" w:cs="Arial"/>
          <w:sz w:val="22"/>
          <w:szCs w:val="22"/>
        </w:rPr>
      </w:pPr>
    </w:p>
    <w:p w14:paraId="3429DC8B" w14:textId="7542CAB1" w:rsidR="00A94FED" w:rsidRDefault="00092E5C" w:rsidP="00C737F6">
      <w:pPr>
        <w:spacing w:line="276" w:lineRule="auto"/>
        <w:jc w:val="right"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 w:hint="cs"/>
          <w:sz w:val="22"/>
          <w:szCs w:val="22"/>
          <w:rtl/>
        </w:rPr>
        <w:t>أعزائ</w:t>
      </w:r>
      <w:r w:rsidR="00206832">
        <w:rPr>
          <w:rFonts w:ascii="Arial" w:eastAsia="Arial" w:hAnsi="Arial" w:cs="Arial" w:hint="cs"/>
          <w:sz w:val="22"/>
          <w:szCs w:val="22"/>
          <w:rtl/>
        </w:rPr>
        <w:t>ي</w:t>
      </w:r>
      <w:r w:rsidR="00890C60">
        <w:rPr>
          <w:rFonts w:ascii="Arial" w:eastAsia="Arial" w:hAnsi="Arial" w:cs="Arial"/>
          <w:sz w:val="22"/>
          <w:szCs w:val="22"/>
          <w:rtl/>
        </w:rPr>
        <w:t xml:space="preserve"> أولياء الأمور و</w:t>
      </w:r>
      <w:r w:rsidR="00890C60">
        <w:rPr>
          <w:rFonts w:ascii="Arial" w:eastAsia="Arial" w:hAnsi="Arial" w:cs="Arial" w:hint="cs"/>
          <w:sz w:val="22"/>
          <w:szCs w:val="22"/>
          <w:rtl/>
        </w:rPr>
        <w:t xml:space="preserve">الأوصياء </w:t>
      </w:r>
      <w:r w:rsidR="00890C60">
        <w:rPr>
          <w:rFonts w:ascii="Arial" w:eastAsia="Arial" w:hAnsi="Arial" w:cs="Arial"/>
          <w:sz w:val="22"/>
          <w:szCs w:val="22"/>
          <w:rtl/>
        </w:rPr>
        <w:t>ب</w:t>
      </w:r>
      <w:r w:rsidR="00C737F6" w:rsidRPr="00C737F6">
        <w:rPr>
          <w:rFonts w:ascii="Arial" w:eastAsia="Arial" w:hAnsi="Arial" w:cs="Arial"/>
          <w:b/>
          <w:sz w:val="22"/>
          <w:szCs w:val="22"/>
          <w:rtl/>
        </w:rPr>
        <w:t>إدارة مدارس فيلادلفيا</w:t>
      </w:r>
      <w:r w:rsidR="00890C60" w:rsidRPr="00890C60">
        <w:rPr>
          <w:rFonts w:ascii="Arial" w:eastAsia="Arial" w:hAnsi="Arial" w:cs="Arial"/>
          <w:sz w:val="22"/>
          <w:szCs w:val="22"/>
          <w:rtl/>
        </w:rPr>
        <w:t>،</w:t>
      </w:r>
    </w:p>
    <w:p w14:paraId="6A6C7F25" w14:textId="66CF2777" w:rsidR="00183504" w:rsidRPr="005E1830" w:rsidRDefault="00DE15DF" w:rsidP="00C737F6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</w:rPr>
        <w:t xml:space="preserve"> </w:t>
      </w:r>
    </w:p>
    <w:p w14:paraId="18B3A16E" w14:textId="44FE91F1" w:rsidR="00183504" w:rsidRDefault="002B28C3" w:rsidP="002B28C3">
      <w:pPr>
        <w:widowControl w:val="0"/>
        <w:bidi/>
        <w:spacing w:line="276" w:lineRule="auto"/>
        <w:rPr>
          <w:rFonts w:ascii="Arial" w:eastAsia="Arial" w:hAnsi="Arial" w:cs="Arial"/>
          <w:sz w:val="22"/>
          <w:szCs w:val="22"/>
          <w:highlight w:val="white"/>
          <w:rtl/>
        </w:rPr>
      </w:pPr>
      <w:r>
        <w:rPr>
          <w:rFonts w:ascii="Arial" w:eastAsia="Arial" w:hAnsi="Arial" w:cs="Arial" w:hint="cs"/>
          <w:sz w:val="22"/>
          <w:szCs w:val="22"/>
          <w:rtl/>
        </w:rPr>
        <w:t>نحن</w:t>
      </w:r>
      <w:r>
        <w:rPr>
          <w:rFonts w:ascii="Arial" w:eastAsia="Arial" w:hAnsi="Arial" w:cs="Arial"/>
          <w:sz w:val="22"/>
          <w:szCs w:val="22"/>
          <w:rtl/>
        </w:rPr>
        <w:t xml:space="preserve"> 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 xml:space="preserve">ممتنون للغاية </w:t>
      </w:r>
      <w:r>
        <w:rPr>
          <w:rFonts w:ascii="Arial" w:eastAsia="Arial" w:hAnsi="Arial" w:cs="Arial"/>
          <w:sz w:val="22"/>
          <w:szCs w:val="22"/>
          <w:rtl/>
        </w:rPr>
        <w:t>في ال</w:t>
      </w:r>
      <w:r>
        <w:rPr>
          <w:rFonts w:ascii="Arial" w:eastAsia="Arial" w:hAnsi="Arial" w:cs="Arial" w:hint="cs"/>
          <w:sz w:val="22"/>
          <w:szCs w:val="22"/>
          <w:rtl/>
        </w:rPr>
        <w:t>إدارة</w:t>
      </w:r>
      <w:r w:rsidRPr="000F1E61">
        <w:rPr>
          <w:rFonts w:ascii="Arial" w:eastAsia="Arial" w:hAnsi="Arial" w:cs="Arial"/>
          <w:sz w:val="22"/>
          <w:szCs w:val="22"/>
          <w:rtl/>
        </w:rPr>
        <w:t xml:space="preserve"> </w:t>
      </w:r>
      <w:r w:rsidR="000F1E61">
        <w:rPr>
          <w:rFonts w:ascii="Arial" w:eastAsia="Arial" w:hAnsi="Arial" w:cs="Arial"/>
          <w:sz w:val="22"/>
          <w:szCs w:val="22"/>
          <w:rtl/>
        </w:rPr>
        <w:t>لأنه في العام الدراسي 2021-2022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>، تمكنا من الترحيب ب</w:t>
      </w:r>
      <w:r w:rsidR="000F1E61">
        <w:rPr>
          <w:rFonts w:ascii="Arial" w:eastAsia="Arial" w:hAnsi="Arial" w:cs="Arial" w:hint="cs"/>
          <w:sz w:val="22"/>
          <w:szCs w:val="22"/>
          <w:rtl/>
        </w:rPr>
        <w:t xml:space="preserve">عودة 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 xml:space="preserve">طلابنا </w:t>
      </w:r>
      <w:r w:rsidR="000F1E61">
        <w:rPr>
          <w:rFonts w:ascii="Arial" w:eastAsia="Arial" w:hAnsi="Arial" w:cs="Arial" w:hint="cs"/>
          <w:sz w:val="22"/>
          <w:szCs w:val="22"/>
          <w:rtl/>
        </w:rPr>
        <w:t xml:space="preserve">إلى 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>الفصول الدراسية التي ينتمون إليها. بينما نبذل قصارى جهدنا لدعم تعل</w:t>
      </w:r>
      <w:r w:rsidR="000F1E61">
        <w:rPr>
          <w:rFonts w:ascii="Arial" w:eastAsia="Arial" w:hAnsi="Arial" w:cs="Arial" w:hint="cs"/>
          <w:sz w:val="22"/>
          <w:szCs w:val="22"/>
          <w:rtl/>
        </w:rPr>
        <w:t>ُّ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>م ا</w:t>
      </w:r>
      <w:r w:rsidR="000F1E61">
        <w:rPr>
          <w:rFonts w:ascii="Arial" w:eastAsia="Arial" w:hAnsi="Arial" w:cs="Arial"/>
          <w:sz w:val="22"/>
          <w:szCs w:val="22"/>
          <w:rtl/>
        </w:rPr>
        <w:t>لطلاب أثناء وجودهم داخل مدارسنا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>، نعلم أن طلابنا لا يزالون يواجهون تحديات كبيرة خارج أسوار المدرسة. لا يزال الع</w:t>
      </w:r>
      <w:r w:rsidR="000F1E61">
        <w:rPr>
          <w:rFonts w:ascii="Arial" w:eastAsia="Arial" w:hAnsi="Arial" w:cs="Arial"/>
          <w:sz w:val="22"/>
          <w:szCs w:val="22"/>
          <w:rtl/>
        </w:rPr>
        <w:t>ديد من طلابنا يفتقرون إلى ال</w:t>
      </w:r>
      <w:r w:rsidR="000F1E61">
        <w:rPr>
          <w:rFonts w:ascii="Arial" w:eastAsia="Arial" w:hAnsi="Arial" w:cs="Arial" w:hint="cs"/>
          <w:sz w:val="22"/>
          <w:szCs w:val="22"/>
          <w:rtl/>
        </w:rPr>
        <w:t>اتصال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 xml:space="preserve"> </w:t>
      </w:r>
      <w:r w:rsidR="000F1E61">
        <w:rPr>
          <w:rFonts w:ascii="Arial" w:eastAsia="Arial" w:hAnsi="Arial" w:cs="Arial" w:hint="cs"/>
          <w:sz w:val="22"/>
          <w:szCs w:val="22"/>
          <w:rtl/>
        </w:rPr>
        <w:t>الفعَّال</w:t>
      </w:r>
      <w:r w:rsidR="000F1E61">
        <w:rPr>
          <w:rFonts w:ascii="Arial" w:eastAsia="Arial" w:hAnsi="Arial" w:cs="Arial"/>
          <w:sz w:val="22"/>
          <w:szCs w:val="22"/>
          <w:rtl/>
        </w:rPr>
        <w:t xml:space="preserve"> </w:t>
      </w:r>
      <w:r w:rsidR="000F1E61">
        <w:rPr>
          <w:rFonts w:ascii="Arial" w:eastAsia="Arial" w:hAnsi="Arial" w:cs="Arial" w:hint="cs"/>
          <w:sz w:val="22"/>
          <w:szCs w:val="22"/>
          <w:rtl/>
        </w:rPr>
        <w:t>ب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>الإنترنت الذي يحتاجون إليه لإكمال واجباتهم المنزلية والبقاء على اتصال بمعلميهم و</w:t>
      </w:r>
      <w:r w:rsidR="000F1E61">
        <w:rPr>
          <w:rFonts w:ascii="Arial" w:eastAsia="Arial" w:hAnsi="Arial" w:cs="Arial"/>
          <w:sz w:val="22"/>
          <w:szCs w:val="22"/>
          <w:rtl/>
        </w:rPr>
        <w:t xml:space="preserve">زملائهم الطلاب في المواقف التي </w:t>
      </w:r>
      <w:r w:rsidR="000F1E61">
        <w:rPr>
          <w:rFonts w:ascii="Arial" w:eastAsia="Arial" w:hAnsi="Arial" w:cs="Arial" w:hint="cs"/>
          <w:sz w:val="22"/>
          <w:szCs w:val="22"/>
          <w:rtl/>
        </w:rPr>
        <w:t>يكونون فيها</w:t>
      </w:r>
      <w:r w:rsidR="000F1E61" w:rsidRPr="000F1E61">
        <w:rPr>
          <w:rFonts w:ascii="Arial" w:eastAsia="Arial" w:hAnsi="Arial" w:cs="Arial"/>
          <w:sz w:val="22"/>
          <w:szCs w:val="22"/>
          <w:rtl/>
        </w:rPr>
        <w:t xml:space="preserve"> خارج المدرسة</w:t>
      </w:r>
      <w:r w:rsidR="000F1E61">
        <w:rPr>
          <w:rFonts w:ascii="Arial" w:eastAsia="Arial" w:hAnsi="Arial" w:cs="Arial" w:hint="cs"/>
          <w:sz w:val="22"/>
          <w:szCs w:val="22"/>
          <w:highlight w:val="white"/>
          <w:rtl/>
        </w:rPr>
        <w:t>.</w:t>
      </w:r>
    </w:p>
    <w:p w14:paraId="7531B565" w14:textId="77777777" w:rsidR="00A94FED" w:rsidRPr="005E1830" w:rsidRDefault="00A94FED" w:rsidP="00A94FED">
      <w:pPr>
        <w:widowControl w:val="0"/>
        <w:bidi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6DF97AF1" w14:textId="0F08E4A5" w:rsidR="00183504" w:rsidRDefault="00206832" w:rsidP="009A2F37">
      <w:pPr>
        <w:widowControl w:val="0"/>
        <w:bidi/>
        <w:spacing w:line="276" w:lineRule="auto"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  <w:rtl/>
        </w:rPr>
        <w:t>في عام 2020</w:t>
      </w:r>
      <w:r w:rsidR="008A2665">
        <w:rPr>
          <w:rFonts w:ascii="Arial" w:eastAsia="Arial" w:hAnsi="Arial" w:cs="Arial"/>
          <w:sz w:val="22"/>
          <w:szCs w:val="22"/>
          <w:rtl/>
        </w:rPr>
        <w:t>، دخلت مدينة فيلادلفيا و</w:t>
      </w:r>
      <w:r w:rsidR="008A2665">
        <w:rPr>
          <w:rFonts w:ascii="Arial" w:eastAsia="Arial" w:hAnsi="Arial" w:cs="Arial" w:hint="cs"/>
          <w:sz w:val="22"/>
          <w:szCs w:val="22"/>
          <w:rtl/>
        </w:rPr>
        <w:t>إدارة</w:t>
      </w:r>
      <w:r w:rsidRPr="00206832">
        <w:rPr>
          <w:rFonts w:ascii="Arial" w:eastAsia="Arial" w:hAnsi="Arial" w:cs="Arial"/>
          <w:sz w:val="22"/>
          <w:szCs w:val="22"/>
          <w:rtl/>
        </w:rPr>
        <w:t xml:space="preserve"> مدارس فيلادلفيا في شراكة لربط العائلات ا</w:t>
      </w:r>
      <w:r w:rsidR="006A43FE">
        <w:rPr>
          <w:rFonts w:ascii="Arial" w:eastAsia="Arial" w:hAnsi="Arial" w:cs="Arial"/>
          <w:sz w:val="22"/>
          <w:szCs w:val="22"/>
          <w:rtl/>
        </w:rPr>
        <w:t xml:space="preserve">لمحتاجة بخدمة إنترنت مجانية </w:t>
      </w:r>
      <w:r w:rsidR="006A43FE">
        <w:rPr>
          <w:rFonts w:ascii="Arial" w:eastAsia="Arial" w:hAnsi="Arial" w:cs="Arial" w:hint="cs"/>
          <w:sz w:val="22"/>
          <w:szCs w:val="22"/>
          <w:rtl/>
        </w:rPr>
        <w:t>فائق</w:t>
      </w:r>
      <w:r w:rsidRPr="00206832">
        <w:rPr>
          <w:rFonts w:ascii="Arial" w:eastAsia="Arial" w:hAnsi="Arial" w:cs="Arial"/>
          <w:sz w:val="22"/>
          <w:szCs w:val="22"/>
          <w:rtl/>
        </w:rPr>
        <w:t>ة السرعة من خلال</w:t>
      </w:r>
      <w:r w:rsidRPr="002068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06832">
        <w:rPr>
          <w:rFonts w:ascii="Arial" w:eastAsia="Arial" w:hAnsi="Arial" w:cs="Arial"/>
          <w:sz w:val="22"/>
          <w:szCs w:val="22"/>
        </w:rPr>
        <w:t>PHLConnectED</w:t>
      </w:r>
      <w:proofErr w:type="spellEnd"/>
      <w:r w:rsidRPr="00206832">
        <w:rPr>
          <w:rFonts w:ascii="Arial" w:eastAsia="Arial" w:hAnsi="Arial" w:cs="Arial"/>
          <w:sz w:val="22"/>
          <w:szCs w:val="22"/>
        </w:rPr>
        <w:t xml:space="preserve"> </w:t>
      </w:r>
      <w:r w:rsidR="009A2F37">
        <w:rPr>
          <w:rFonts w:ascii="Arial" w:eastAsia="Arial" w:hAnsi="Arial" w:cs="Arial" w:hint="cs"/>
          <w:sz w:val="22"/>
          <w:szCs w:val="22"/>
          <w:rtl/>
        </w:rPr>
        <w:t>، و</w:t>
      </w:r>
      <w:r w:rsidRPr="00206832">
        <w:rPr>
          <w:rFonts w:ascii="Arial" w:eastAsia="Arial" w:hAnsi="Arial" w:cs="Arial"/>
          <w:sz w:val="22"/>
          <w:szCs w:val="22"/>
          <w:rtl/>
        </w:rPr>
        <w:t>ستتلقى العائلات المؤهلة من الروضة حتى الصف الثاني عشر أساسيات الإنترنت من</w:t>
      </w:r>
      <w:r w:rsidRPr="00206832">
        <w:rPr>
          <w:rFonts w:ascii="Arial" w:eastAsia="Arial" w:hAnsi="Arial" w:cs="Arial"/>
          <w:sz w:val="22"/>
          <w:szCs w:val="22"/>
        </w:rPr>
        <w:t xml:space="preserve"> Comcast </w:t>
      </w:r>
      <w:r>
        <w:rPr>
          <w:rFonts w:ascii="Arial" w:eastAsia="Arial" w:hAnsi="Arial" w:cs="Arial"/>
          <w:sz w:val="22"/>
          <w:szCs w:val="22"/>
          <w:rtl/>
        </w:rPr>
        <w:t>أو</w:t>
      </w:r>
      <w:r w:rsidRPr="00206832">
        <w:rPr>
          <w:rFonts w:ascii="Arial" w:eastAsia="Arial" w:hAnsi="Arial" w:cs="Arial"/>
          <w:sz w:val="22"/>
          <w:szCs w:val="22"/>
          <w:rtl/>
        </w:rPr>
        <w:t xml:space="preserve">، بالنسبة لأولئك الذين يحتاجون إلى حل </w:t>
      </w:r>
      <w:r>
        <w:rPr>
          <w:rFonts w:ascii="Arial" w:eastAsia="Arial" w:hAnsi="Arial" w:cs="Arial" w:hint="cs"/>
          <w:sz w:val="22"/>
          <w:szCs w:val="22"/>
          <w:rtl/>
        </w:rPr>
        <w:t>الاتصال ب</w:t>
      </w:r>
      <w:r w:rsidRPr="00206832">
        <w:rPr>
          <w:rFonts w:ascii="Arial" w:eastAsia="Arial" w:hAnsi="Arial" w:cs="Arial"/>
          <w:sz w:val="22"/>
          <w:szCs w:val="22"/>
          <w:rtl/>
        </w:rPr>
        <w:t>الإنترنت عبر الهاتف المحمول بسبب انعدام ا</w:t>
      </w:r>
      <w:r>
        <w:rPr>
          <w:rFonts w:ascii="Arial" w:eastAsia="Arial" w:hAnsi="Arial" w:cs="Arial"/>
          <w:sz w:val="22"/>
          <w:szCs w:val="22"/>
          <w:rtl/>
        </w:rPr>
        <w:t>لأمن السكني أو التنقل بين الأسر</w:t>
      </w:r>
      <w:r w:rsidRPr="00206832">
        <w:rPr>
          <w:rFonts w:ascii="Arial" w:eastAsia="Arial" w:hAnsi="Arial" w:cs="Arial"/>
          <w:sz w:val="22"/>
          <w:szCs w:val="22"/>
          <w:rtl/>
        </w:rPr>
        <w:t>،</w:t>
      </w:r>
      <w:r w:rsidR="009A2F37">
        <w:rPr>
          <w:rFonts w:ascii="Arial" w:eastAsia="Arial" w:hAnsi="Arial" w:cs="Arial" w:hint="cs"/>
          <w:sz w:val="22"/>
          <w:szCs w:val="22"/>
          <w:rtl/>
        </w:rPr>
        <w:t xml:space="preserve"> سيتلقون </w:t>
      </w:r>
      <w:r w:rsidRPr="00206832">
        <w:rPr>
          <w:rFonts w:ascii="Arial" w:eastAsia="Arial" w:hAnsi="Arial" w:cs="Arial"/>
          <w:sz w:val="22"/>
          <w:szCs w:val="22"/>
          <w:rtl/>
        </w:rPr>
        <w:t>نقطة اتصال</w:t>
      </w:r>
      <w:r w:rsidR="009A2F37">
        <w:rPr>
          <w:rFonts w:ascii="Arial" w:eastAsia="Arial" w:hAnsi="Arial" w:cs="Arial" w:hint="cs"/>
          <w:sz w:val="22"/>
          <w:szCs w:val="22"/>
          <w:rtl/>
        </w:rPr>
        <w:t xml:space="preserve"> </w:t>
      </w:r>
      <w:r w:rsidRPr="00206832">
        <w:rPr>
          <w:rFonts w:ascii="Arial" w:eastAsia="Arial" w:hAnsi="Arial" w:cs="Arial"/>
          <w:sz w:val="22"/>
          <w:szCs w:val="22"/>
        </w:rPr>
        <w:t xml:space="preserve"> T-Mobile</w:t>
      </w:r>
      <w:r w:rsidR="009A2F37">
        <w:rPr>
          <w:rFonts w:ascii="Arial" w:eastAsia="Arial" w:hAnsi="Arial" w:cs="Arial" w:hint="cs"/>
          <w:sz w:val="22"/>
          <w:szCs w:val="22"/>
          <w:rtl/>
        </w:rPr>
        <w:t xml:space="preserve"> </w:t>
      </w:r>
      <w:r w:rsidRPr="0020683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>بدون تكلفة عليه</w:t>
      </w:r>
      <w:r>
        <w:rPr>
          <w:rFonts w:ascii="Arial" w:eastAsia="Arial" w:hAnsi="Arial" w:cs="Arial" w:hint="cs"/>
          <w:sz w:val="22"/>
          <w:szCs w:val="22"/>
          <w:rtl/>
        </w:rPr>
        <w:t>م.</w:t>
      </w:r>
      <w:r w:rsidR="00DE15DF" w:rsidRPr="005E1830">
        <w:rPr>
          <w:rFonts w:ascii="Arial" w:eastAsia="Arial" w:hAnsi="Arial" w:cs="Arial"/>
          <w:sz w:val="22"/>
          <w:szCs w:val="22"/>
        </w:rPr>
        <w:t xml:space="preserve"> </w:t>
      </w:r>
    </w:p>
    <w:p w14:paraId="633858A5" w14:textId="77777777" w:rsidR="00A94FED" w:rsidRDefault="00A94FED" w:rsidP="00A94FED">
      <w:pPr>
        <w:widowControl w:val="0"/>
        <w:bidi/>
        <w:spacing w:line="276" w:lineRule="auto"/>
        <w:rPr>
          <w:rFonts w:ascii="Arial" w:eastAsia="Arial" w:hAnsi="Arial" w:cs="Arial"/>
          <w:sz w:val="22"/>
          <w:szCs w:val="22"/>
          <w:rtl/>
        </w:rPr>
      </w:pPr>
    </w:p>
    <w:p w14:paraId="4FBE84D9" w14:textId="03AD8F75" w:rsidR="00183504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Cs/>
          <w:sz w:val="22"/>
          <w:szCs w:val="22"/>
          <w:rtl/>
        </w:rPr>
      </w:pPr>
      <w:r>
        <w:rPr>
          <w:rFonts w:ascii="Arial" w:eastAsia="Arial" w:hAnsi="Arial" w:cs="Arial"/>
          <w:bCs/>
          <w:sz w:val="22"/>
          <w:szCs w:val="22"/>
          <w:rtl/>
        </w:rPr>
        <w:t>قا</w:t>
      </w:r>
      <w:r>
        <w:rPr>
          <w:rFonts w:ascii="Arial" w:eastAsia="Arial" w:hAnsi="Arial" w:cs="Arial" w:hint="cs"/>
          <w:bCs/>
          <w:sz w:val="22"/>
          <w:szCs w:val="22"/>
          <w:rtl/>
        </w:rPr>
        <w:t>مت المدينة م</w:t>
      </w:r>
      <w:r w:rsidRPr="000D69B7">
        <w:rPr>
          <w:rFonts w:ascii="Arial" w:eastAsia="Arial" w:hAnsi="Arial" w:cs="Arial"/>
          <w:bCs/>
          <w:sz w:val="22"/>
          <w:szCs w:val="22"/>
          <w:rtl/>
        </w:rPr>
        <w:t xml:space="preserve">ؤخرًا بتمديد </w:t>
      </w:r>
      <w:proofErr w:type="spellStart"/>
      <w:r w:rsidRPr="000D69B7">
        <w:rPr>
          <w:rFonts w:ascii="Arial" w:eastAsia="Arial" w:hAnsi="Arial" w:cs="Arial"/>
          <w:b/>
          <w:sz w:val="22"/>
          <w:szCs w:val="22"/>
        </w:rPr>
        <w:t>PHLConnectED</w:t>
      </w:r>
      <w:proofErr w:type="spellEnd"/>
      <w:r>
        <w:rPr>
          <w:rFonts w:ascii="Arial" w:eastAsia="Arial" w:hAnsi="Arial" w:cs="Arial"/>
          <w:bCs/>
          <w:sz w:val="22"/>
          <w:szCs w:val="22"/>
          <w:rtl/>
        </w:rPr>
        <w:t xml:space="preserve"> حتى يوليو 2023</w:t>
      </w:r>
      <w:r w:rsidRPr="000D69B7">
        <w:rPr>
          <w:rFonts w:ascii="Arial" w:eastAsia="Arial" w:hAnsi="Arial" w:cs="Arial"/>
          <w:bCs/>
          <w:sz w:val="22"/>
          <w:szCs w:val="22"/>
          <w:rtl/>
        </w:rPr>
        <w:t>، لذلك لم يفت الأوان بعد لمعرفة ما إذا كانت عائلتك مؤهلة للتسجيل</w:t>
      </w:r>
      <w:r>
        <w:rPr>
          <w:rFonts w:ascii="Arial" w:eastAsia="Arial" w:hAnsi="Arial" w:cs="Arial" w:hint="cs"/>
          <w:bCs/>
          <w:sz w:val="22"/>
          <w:szCs w:val="22"/>
          <w:rtl/>
        </w:rPr>
        <w:t xml:space="preserve"> أم لا</w:t>
      </w:r>
      <w:r w:rsidRPr="000D69B7">
        <w:rPr>
          <w:rFonts w:ascii="Arial" w:eastAsia="Arial" w:hAnsi="Arial" w:cs="Arial"/>
          <w:bCs/>
          <w:sz w:val="22"/>
          <w:szCs w:val="22"/>
          <w:rtl/>
        </w:rPr>
        <w:t>.</w:t>
      </w:r>
    </w:p>
    <w:p w14:paraId="346522FE" w14:textId="77777777" w:rsidR="00A94FED" w:rsidRDefault="00A94FED" w:rsidP="00A94FED">
      <w:pPr>
        <w:widowControl w:val="0"/>
        <w:bidi/>
        <w:spacing w:line="276" w:lineRule="auto"/>
        <w:rPr>
          <w:rFonts w:ascii="Arial" w:eastAsia="Arial" w:hAnsi="Arial" w:cs="Arial"/>
          <w:bCs/>
          <w:sz w:val="22"/>
          <w:szCs w:val="22"/>
          <w:rtl/>
        </w:rPr>
      </w:pPr>
    </w:p>
    <w:p w14:paraId="1EEC06CA" w14:textId="26FC398D" w:rsid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  <w:rtl/>
        </w:rPr>
      </w:pPr>
      <w:r w:rsidRPr="000D69B7">
        <w:rPr>
          <w:rFonts w:ascii="Arial" w:eastAsia="Arial" w:hAnsi="Arial" w:cs="Arial"/>
          <w:sz w:val="22"/>
          <w:szCs w:val="22"/>
          <w:rtl/>
        </w:rPr>
        <w:t xml:space="preserve">لمساعدتك على الاتصال من خلال </w:t>
      </w:r>
      <w:proofErr w:type="spellStart"/>
      <w:r w:rsidRPr="000D69B7">
        <w:rPr>
          <w:rFonts w:ascii="Arial" w:eastAsia="Arial" w:hAnsi="Arial" w:cs="Arial"/>
          <w:sz w:val="22"/>
          <w:szCs w:val="22"/>
        </w:rPr>
        <w:t>PHLConnectED</w:t>
      </w:r>
      <w:proofErr w:type="spellEnd"/>
      <w:r>
        <w:rPr>
          <w:rFonts w:ascii="Arial" w:eastAsia="Arial" w:hAnsi="Arial" w:cs="Arial"/>
          <w:sz w:val="22"/>
          <w:szCs w:val="22"/>
          <w:rtl/>
        </w:rPr>
        <w:t>،</w:t>
      </w:r>
      <w:r>
        <w:rPr>
          <w:rFonts w:ascii="Arial" w:eastAsia="Arial" w:hAnsi="Arial" w:cs="Arial" w:hint="cs"/>
          <w:sz w:val="22"/>
          <w:szCs w:val="22"/>
          <w:rtl/>
        </w:rPr>
        <w:t xml:space="preserve"> </w:t>
      </w:r>
      <w:r w:rsidRPr="000D69B7">
        <w:rPr>
          <w:rFonts w:ascii="Arial" w:eastAsia="Arial" w:hAnsi="Arial" w:cs="Arial"/>
          <w:sz w:val="22"/>
          <w:szCs w:val="22"/>
          <w:rtl/>
        </w:rPr>
        <w:t xml:space="preserve">عقدنا شراكة مع </w:t>
      </w:r>
      <w:r w:rsidRPr="000D69B7">
        <w:rPr>
          <w:rFonts w:ascii="Arial" w:eastAsia="Arial" w:hAnsi="Arial" w:cs="Arial"/>
          <w:sz w:val="22"/>
          <w:szCs w:val="22"/>
        </w:rPr>
        <w:t>United Way of Greater Philadelphia</w:t>
      </w:r>
      <w:r>
        <w:rPr>
          <w:rFonts w:ascii="Arial" w:eastAsia="Arial" w:hAnsi="Arial" w:cs="Arial"/>
          <w:sz w:val="22"/>
          <w:szCs w:val="22"/>
          <w:rtl/>
        </w:rPr>
        <w:t xml:space="preserve"> و</w:t>
      </w:r>
      <w:r w:rsidRPr="000D69B7">
        <w:rPr>
          <w:rFonts w:ascii="Arial" w:eastAsia="Arial" w:hAnsi="Arial" w:cs="Arial"/>
          <w:sz w:val="22"/>
          <w:szCs w:val="22"/>
        </w:rPr>
        <w:t>Southern New Jersey</w:t>
      </w:r>
      <w:r w:rsidRPr="000D69B7">
        <w:rPr>
          <w:rFonts w:ascii="Arial" w:eastAsia="Arial" w:hAnsi="Arial" w:cs="Arial"/>
          <w:sz w:val="22"/>
          <w:szCs w:val="22"/>
          <w:rtl/>
        </w:rPr>
        <w:t xml:space="preserve"> لإنشاء الخط الساخن </w:t>
      </w:r>
      <w:proofErr w:type="spellStart"/>
      <w:r w:rsidRPr="000D69B7">
        <w:rPr>
          <w:rFonts w:ascii="Arial" w:eastAsia="Arial" w:hAnsi="Arial" w:cs="Arial"/>
          <w:sz w:val="22"/>
          <w:szCs w:val="22"/>
        </w:rPr>
        <w:t>PHLConnectED</w:t>
      </w:r>
      <w:proofErr w:type="spellEnd"/>
      <w:r w:rsidRPr="000D69B7">
        <w:rPr>
          <w:rFonts w:ascii="Arial" w:eastAsia="Arial" w:hAnsi="Arial" w:cs="Arial"/>
          <w:sz w:val="22"/>
          <w:szCs w:val="22"/>
        </w:rPr>
        <w:t xml:space="preserve"> 211</w:t>
      </w:r>
      <w:r w:rsidRPr="000D69B7">
        <w:rPr>
          <w:rFonts w:ascii="Arial" w:eastAsia="Arial" w:hAnsi="Arial" w:cs="Arial"/>
          <w:sz w:val="22"/>
          <w:szCs w:val="22"/>
          <w:rtl/>
        </w:rPr>
        <w:t>، المتوفر بأكثر من 15</w:t>
      </w:r>
      <w:r>
        <w:rPr>
          <w:rFonts w:ascii="Arial" w:eastAsia="Arial" w:hAnsi="Arial" w:cs="Arial"/>
          <w:sz w:val="22"/>
          <w:szCs w:val="22"/>
          <w:rtl/>
        </w:rPr>
        <w:t>0 لغة على مدار 24 ساعة في اليوم</w:t>
      </w:r>
      <w:r w:rsidRPr="000D69B7">
        <w:rPr>
          <w:rFonts w:ascii="Arial" w:eastAsia="Arial" w:hAnsi="Arial" w:cs="Arial"/>
          <w:sz w:val="22"/>
          <w:szCs w:val="22"/>
          <w:rtl/>
        </w:rPr>
        <w:t>،</w:t>
      </w:r>
      <w:r>
        <w:rPr>
          <w:rFonts w:ascii="Arial" w:eastAsia="Arial" w:hAnsi="Arial" w:cs="Arial" w:hint="cs"/>
          <w:sz w:val="22"/>
          <w:szCs w:val="22"/>
          <w:rtl/>
        </w:rPr>
        <w:t xml:space="preserve"> و</w:t>
      </w:r>
      <w:r w:rsidRPr="000D69B7">
        <w:rPr>
          <w:rFonts w:ascii="Arial" w:eastAsia="Arial" w:hAnsi="Arial" w:cs="Arial"/>
          <w:sz w:val="22"/>
          <w:szCs w:val="22"/>
          <w:rtl/>
        </w:rPr>
        <w:t>7 أيام في الأسبوع</w:t>
      </w:r>
      <w:r>
        <w:rPr>
          <w:rFonts w:ascii="Arial" w:eastAsia="Arial" w:hAnsi="Arial" w:cs="Arial" w:hint="cs"/>
          <w:b/>
          <w:sz w:val="22"/>
          <w:szCs w:val="22"/>
          <w:rtl/>
        </w:rPr>
        <w:t>.</w:t>
      </w:r>
    </w:p>
    <w:p w14:paraId="35389071" w14:textId="77777777" w:rsidR="00A94FED" w:rsidRDefault="00A94FED" w:rsidP="00A94FED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  <w:rtl/>
        </w:rPr>
      </w:pPr>
    </w:p>
    <w:p w14:paraId="0B4B40B6" w14:textId="181FE51E" w:rsid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  <w:rtl/>
        </w:rPr>
      </w:pP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فقط اطلب </w:t>
      </w:r>
      <w:r w:rsidR="007144F4">
        <w:rPr>
          <w:rFonts w:ascii="Arial" w:eastAsia="Arial" w:hAnsi="Arial" w:cs="Arial" w:hint="cs"/>
          <w:b/>
          <w:sz w:val="22"/>
          <w:szCs w:val="22"/>
          <w:rtl/>
        </w:rPr>
        <w:t>1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>-1-</w:t>
      </w:r>
      <w:r w:rsidR="007144F4">
        <w:rPr>
          <w:rFonts w:ascii="Arial" w:eastAsia="Arial" w:hAnsi="Arial" w:cs="Arial" w:hint="cs"/>
          <w:b/>
          <w:sz w:val="22"/>
          <w:szCs w:val="22"/>
          <w:rtl/>
        </w:rPr>
        <w:t>2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 للخدمات الل</w:t>
      </w:r>
      <w:r>
        <w:rPr>
          <w:rFonts w:ascii="Arial" w:eastAsia="Arial" w:hAnsi="Arial" w:cs="Arial"/>
          <w:b/>
          <w:sz w:val="22"/>
          <w:szCs w:val="22"/>
          <w:rtl/>
        </w:rPr>
        <w:t>غوية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، اضغط 8. سيتم توصيلك بـ </w:t>
      </w:r>
      <w:r w:rsidRPr="000D69B7">
        <w:rPr>
          <w:rFonts w:ascii="Arial" w:eastAsia="Arial" w:hAnsi="Arial" w:cs="Arial"/>
          <w:bCs/>
          <w:sz w:val="22"/>
          <w:szCs w:val="22"/>
        </w:rPr>
        <w:t>Resource Navigator</w:t>
      </w:r>
      <w:r w:rsidRPr="000D69B7">
        <w:rPr>
          <w:rFonts w:ascii="Arial" w:eastAsia="Arial" w:hAnsi="Arial" w:cs="Arial"/>
          <w:bCs/>
          <w:sz w:val="22"/>
          <w:szCs w:val="22"/>
          <w:rtl/>
        </w:rPr>
        <w:t xml:space="preserve"> 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>الذي سيساعدك على بدء العملية. الخط الساخن 211 يمكنه:</w:t>
      </w:r>
    </w:p>
    <w:p w14:paraId="5D300B93" w14:textId="77777777" w:rsidR="00A94FED" w:rsidRDefault="00A94FED" w:rsidP="00A94FED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  <w:rtl/>
        </w:rPr>
      </w:pPr>
    </w:p>
    <w:p w14:paraId="62C222CD" w14:textId="731F8BF1" w:rsidR="000D69B7" w:rsidRP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● توفير معلومات أساسية حول </w:t>
      </w:r>
      <w:proofErr w:type="spellStart"/>
      <w:r w:rsidRPr="000D69B7">
        <w:rPr>
          <w:rFonts w:ascii="Arial" w:eastAsia="Arial" w:hAnsi="Arial" w:cs="Arial"/>
          <w:bCs/>
          <w:sz w:val="22"/>
          <w:szCs w:val="22"/>
        </w:rPr>
        <w:t>PHLConnectED</w:t>
      </w:r>
      <w:proofErr w:type="spellEnd"/>
      <w:r w:rsidRPr="000D69B7">
        <w:rPr>
          <w:rFonts w:ascii="Arial" w:eastAsia="Arial" w:hAnsi="Arial" w:cs="Arial"/>
          <w:b/>
          <w:sz w:val="22"/>
          <w:szCs w:val="22"/>
          <w:rtl/>
        </w:rPr>
        <w:t>؛</w:t>
      </w:r>
    </w:p>
    <w:p w14:paraId="4CBDF9B9" w14:textId="3FA2E4EE" w:rsidR="000D69B7" w:rsidRP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● </w:t>
      </w:r>
      <w:r>
        <w:rPr>
          <w:rFonts w:ascii="Arial" w:eastAsia="Arial" w:hAnsi="Arial" w:cs="Arial" w:hint="cs"/>
          <w:b/>
          <w:sz w:val="22"/>
          <w:szCs w:val="22"/>
          <w:rtl/>
        </w:rPr>
        <w:t>ال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>تحقق من أهليتك.</w:t>
      </w:r>
    </w:p>
    <w:p w14:paraId="2F221396" w14:textId="1AD630C4" w:rsidR="000D69B7" w:rsidRP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rtl/>
        </w:rPr>
        <w:t>● توفير رمز التسجيل ل</w:t>
      </w:r>
      <w:r w:rsidRPr="00206832">
        <w:rPr>
          <w:rFonts w:ascii="Arial" w:eastAsia="Arial" w:hAnsi="Arial" w:cs="Arial"/>
          <w:sz w:val="22"/>
          <w:szCs w:val="22"/>
          <w:rtl/>
        </w:rPr>
        <w:t xml:space="preserve">أساسيات الإنترنت 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من </w:t>
      </w:r>
      <w:r w:rsidRPr="000D69B7">
        <w:rPr>
          <w:rFonts w:ascii="Arial" w:eastAsia="Arial" w:hAnsi="Arial" w:cs="Arial"/>
          <w:bCs/>
          <w:sz w:val="22"/>
          <w:szCs w:val="22"/>
        </w:rPr>
        <w:t>Comcast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>؛</w:t>
      </w:r>
    </w:p>
    <w:p w14:paraId="1F031422" w14:textId="3F756253" w:rsid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  <w:rtl/>
        </w:rPr>
      </w:pPr>
      <w:r>
        <w:rPr>
          <w:rFonts w:ascii="Arial" w:eastAsia="Arial" w:hAnsi="Arial" w:cs="Arial"/>
          <w:b/>
          <w:sz w:val="22"/>
          <w:szCs w:val="22"/>
          <w:rtl/>
        </w:rPr>
        <w:t xml:space="preserve">● 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توجيهك إلى الموقع الصحيح للحصول على نقطة اتصال </w:t>
      </w:r>
      <w:r w:rsidRPr="000D69B7">
        <w:rPr>
          <w:rFonts w:ascii="Arial" w:eastAsia="Arial" w:hAnsi="Arial" w:cs="Arial"/>
          <w:bCs/>
          <w:sz w:val="22"/>
          <w:szCs w:val="22"/>
        </w:rPr>
        <w:t>T-Mobile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>؛</w:t>
      </w:r>
    </w:p>
    <w:p w14:paraId="1549D323" w14:textId="77777777" w:rsid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  <w:rtl/>
        </w:rPr>
      </w:pPr>
    </w:p>
    <w:p w14:paraId="76164817" w14:textId="1F51EDA1" w:rsidR="000D69B7" w:rsidRPr="000D69B7" w:rsidRDefault="000D69B7" w:rsidP="000D69B7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rtl/>
        </w:rPr>
        <w:t xml:space="preserve">يجب ألا </w:t>
      </w:r>
      <w:r>
        <w:rPr>
          <w:rFonts w:ascii="Arial" w:eastAsia="Arial" w:hAnsi="Arial" w:cs="Arial" w:hint="cs"/>
          <w:b/>
          <w:sz w:val="22"/>
          <w:szCs w:val="22"/>
          <w:rtl/>
        </w:rPr>
        <w:t>ت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ؤثر </w:t>
      </w:r>
      <w:r>
        <w:rPr>
          <w:rFonts w:ascii="Arial" w:eastAsia="Arial" w:hAnsi="Arial" w:cs="Arial" w:hint="cs"/>
          <w:b/>
          <w:sz w:val="22"/>
          <w:szCs w:val="22"/>
          <w:rtl/>
        </w:rPr>
        <w:t>صعوبة الاتصال</w:t>
      </w:r>
      <w:r>
        <w:rPr>
          <w:rFonts w:ascii="Arial" w:eastAsia="Arial" w:hAnsi="Arial" w:cs="Arial"/>
          <w:b/>
          <w:sz w:val="22"/>
          <w:szCs w:val="22"/>
          <w:rtl/>
        </w:rPr>
        <w:t xml:space="preserve"> </w:t>
      </w:r>
      <w:r>
        <w:rPr>
          <w:rFonts w:ascii="Arial" w:eastAsia="Arial" w:hAnsi="Arial" w:cs="Arial" w:hint="cs"/>
          <w:b/>
          <w:sz w:val="22"/>
          <w:szCs w:val="22"/>
          <w:rtl/>
        </w:rPr>
        <w:t>ب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>الإنترنت على قدرة أطفالنا على التعل</w:t>
      </w:r>
      <w:r>
        <w:rPr>
          <w:rFonts w:ascii="Arial" w:eastAsia="Arial" w:hAnsi="Arial" w:cs="Arial" w:hint="cs"/>
          <w:b/>
          <w:sz w:val="22"/>
          <w:szCs w:val="22"/>
          <w:rtl/>
        </w:rPr>
        <w:t>ُّ</w:t>
      </w:r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م والإنجاز على أعلى المستويات. آمل أن يكون </w:t>
      </w:r>
      <w:proofErr w:type="spellStart"/>
      <w:r w:rsidRPr="000D69B7">
        <w:rPr>
          <w:rFonts w:ascii="Arial" w:eastAsia="Arial" w:hAnsi="Arial" w:cs="Arial"/>
          <w:bCs/>
          <w:sz w:val="22"/>
          <w:szCs w:val="22"/>
        </w:rPr>
        <w:t>PHLConnectED</w:t>
      </w:r>
      <w:proofErr w:type="spellEnd"/>
      <w:r w:rsidRPr="000D69B7">
        <w:rPr>
          <w:rFonts w:ascii="Arial" w:eastAsia="Arial" w:hAnsi="Arial" w:cs="Arial"/>
          <w:b/>
          <w:sz w:val="22"/>
          <w:szCs w:val="22"/>
          <w:rtl/>
        </w:rPr>
        <w:t xml:space="preserve"> مصدرًا مفيدًا لك ولعائلتك.</w:t>
      </w:r>
    </w:p>
    <w:p w14:paraId="459816D4" w14:textId="413E4FDD" w:rsidR="000D69B7" w:rsidRPr="000D69B7" w:rsidRDefault="00C737F6" w:rsidP="00C737F6">
      <w:pPr>
        <w:widowControl w:val="0"/>
        <w:bidi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 w:hint="cs"/>
          <w:b/>
          <w:sz w:val="22"/>
          <w:szCs w:val="22"/>
          <w:rtl/>
        </w:rPr>
        <w:t>مع خالص التقدير،</w:t>
      </w:r>
    </w:p>
    <w:p w14:paraId="1DBAC542" w14:textId="5E55CEDD" w:rsidR="000D69B7" w:rsidRDefault="00C737F6" w:rsidP="00C737F6">
      <w:pPr>
        <w:widowControl w:val="0"/>
        <w:jc w:val="right"/>
        <w:rPr>
          <w:rFonts w:ascii="Arial" w:hAnsi="Arial" w:cs="Arial"/>
          <w:sz w:val="22"/>
          <w:szCs w:val="22"/>
          <w:rtl/>
        </w:rPr>
      </w:pPr>
      <w:r w:rsidRPr="005E1830">
        <w:rPr>
          <w:rFonts w:ascii="Arial" w:eastAsia="Times New Roman" w:hAnsi="Arial" w:cs="Arial"/>
          <w:noProof/>
          <w:sz w:val="22"/>
          <w:szCs w:val="22"/>
        </w:rPr>
        <w:drawing>
          <wp:inline distT="114300" distB="114300" distL="114300" distR="114300" wp14:anchorId="1CEDE3A2" wp14:editId="6D426E2E">
            <wp:extent cx="2230494" cy="8429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49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E1EB18" w14:textId="509A7844" w:rsidR="004A53F6" w:rsidRPr="004A53F6" w:rsidRDefault="004A53F6" w:rsidP="004A53F6">
      <w:pPr>
        <w:tabs>
          <w:tab w:val="left" w:pos="270"/>
          <w:tab w:val="left" w:pos="518"/>
          <w:tab w:val="left" w:pos="705"/>
          <w:tab w:val="left" w:pos="3240"/>
        </w:tabs>
        <w:jc w:val="right"/>
        <w:rPr>
          <w:rFonts w:ascii="Arial" w:eastAsia="Arial" w:hAnsi="Arial" w:cs="Arial"/>
          <w:b/>
          <w:sz w:val="22"/>
          <w:szCs w:val="22"/>
        </w:rPr>
      </w:pPr>
      <w:r w:rsidRPr="004A53F6">
        <w:rPr>
          <w:rFonts w:ascii="Arial" w:eastAsia="Arial" w:hAnsi="Arial" w:cs="Arial" w:hint="cs"/>
          <w:b/>
          <w:sz w:val="22"/>
          <w:szCs w:val="22"/>
          <w:rtl/>
        </w:rPr>
        <w:t>ويليام آر هايت الابن</w:t>
      </w:r>
      <w:r w:rsidR="00050B2E">
        <w:rPr>
          <w:rFonts w:ascii="Arial" w:eastAsia="Arial" w:hAnsi="Arial" w:cs="Arial" w:hint="cs"/>
          <w:b/>
          <w:sz w:val="22"/>
          <w:szCs w:val="22"/>
          <w:rtl/>
        </w:rPr>
        <w:t>، حاصل على دكتوراه في التربية والتعليم</w:t>
      </w:r>
    </w:p>
    <w:p w14:paraId="043A0E16" w14:textId="53B21F3D" w:rsidR="00C737F6" w:rsidRPr="00C737F6" w:rsidRDefault="004A53F6" w:rsidP="00050B2E">
      <w:pPr>
        <w:tabs>
          <w:tab w:val="left" w:pos="270"/>
          <w:tab w:val="left" w:pos="518"/>
          <w:tab w:val="left" w:pos="705"/>
          <w:tab w:val="left" w:pos="3240"/>
        </w:tabs>
        <w:bidi/>
        <w:rPr>
          <w:sz w:val="22"/>
          <w:szCs w:val="22"/>
          <w:rtl/>
          <w:lang w:bidi="ar-EG"/>
        </w:rPr>
      </w:pPr>
      <w:r>
        <w:rPr>
          <w:rFonts w:ascii="Arial" w:eastAsia="Arial" w:hAnsi="Arial" w:cs="Arial" w:hint="cs"/>
          <w:sz w:val="22"/>
          <w:szCs w:val="22"/>
          <w:rtl/>
        </w:rPr>
        <w:t>ا</w:t>
      </w:r>
      <w:r w:rsidR="00514FA4">
        <w:rPr>
          <w:rFonts w:ascii="Arial" w:eastAsia="Arial" w:hAnsi="Arial" w:cs="Arial" w:hint="cs"/>
          <w:sz w:val="22"/>
          <w:szCs w:val="22"/>
          <w:rtl/>
        </w:rPr>
        <w:t>لمشرف التربوي</w:t>
      </w:r>
    </w:p>
    <w:p w14:paraId="1A084469" w14:textId="77777777" w:rsidR="00C737F6" w:rsidRPr="00C737F6" w:rsidRDefault="00C737F6" w:rsidP="00C737F6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C737F6">
        <w:rPr>
          <w:rFonts w:ascii="Arial" w:eastAsia="Arial" w:hAnsi="Arial" w:cs="Arial"/>
          <w:b/>
          <w:sz w:val="22"/>
          <w:szCs w:val="22"/>
          <w:rtl/>
        </w:rPr>
        <w:t>إدارة مدارس فيلادلفيا</w:t>
      </w:r>
    </w:p>
    <w:p w14:paraId="648D4705" w14:textId="5924CB89" w:rsidR="00183504" w:rsidRPr="005E1830" w:rsidRDefault="0018350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183504" w:rsidRPr="005E1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166" w:bottom="49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4390" w14:textId="77777777" w:rsidR="00EE123C" w:rsidRDefault="00EE123C">
      <w:r>
        <w:separator/>
      </w:r>
    </w:p>
  </w:endnote>
  <w:endnote w:type="continuationSeparator" w:id="0">
    <w:p w14:paraId="6830E4CC" w14:textId="77777777" w:rsidR="00EE123C" w:rsidRDefault="00E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1BC8" w14:textId="77777777" w:rsidR="00183504" w:rsidRDefault="00DE15DF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oferta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termina y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debe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canjearse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antes de </w:t>
    </w:r>
    <w:r>
      <w:rPr>
        <w:rFonts w:ascii="Arial" w:eastAsia="Arial" w:hAnsi="Arial" w:cs="Arial"/>
        <w:color w:val="000000"/>
        <w:sz w:val="18"/>
        <w:szCs w:val="18"/>
        <w:highlight w:val="yellow"/>
      </w:rPr>
      <w:t>[Date]</w:t>
    </w:r>
    <w:r>
      <w:rPr>
        <w:rFonts w:ascii="Arial" w:eastAsia="Arial" w:hAnsi="Arial" w:cs="Arial"/>
        <w:color w:val="000000"/>
        <w:sz w:val="18"/>
        <w:szCs w:val="18"/>
      </w:rPr>
      <w:t xml:space="preserve">.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aplican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restricciones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No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está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disponible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todas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las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áreas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limita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clientes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residenciales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nuevos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Internet Essentials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aprobados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para Internet Essentials antes de </w:t>
    </w:r>
    <w:r>
      <w:rPr>
        <w:rFonts w:ascii="Arial" w:eastAsia="Arial" w:hAnsi="Arial" w:cs="Arial"/>
        <w:color w:val="000000"/>
        <w:sz w:val="18"/>
        <w:szCs w:val="18"/>
        <w:highlight w:val="yellow"/>
      </w:rPr>
      <w:t>[Date]</w:t>
    </w:r>
    <w:r>
      <w:rPr>
        <w:rFonts w:ascii="Arial" w:eastAsia="Arial" w:hAnsi="Arial" w:cs="Arial"/>
        <w:color w:val="000000"/>
        <w:sz w:val="18"/>
        <w:szCs w:val="18"/>
      </w:rPr>
      <w:t xml:space="preserve">.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debe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proporcionar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el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código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promoción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al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aplicar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través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del sitio web 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el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número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teléfono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mencionado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arriba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El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código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es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válido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para 1 solo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uso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y no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puede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transferir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ni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asignar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El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código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no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tiene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valor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efectivo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y no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puede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canjearse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por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dinero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efectivo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limita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 hasta </w:t>
    </w:r>
    <w:r>
      <w:rPr>
        <w:rFonts w:ascii="Arial" w:eastAsia="Arial" w:hAnsi="Arial" w:cs="Arial"/>
        <w:color w:val="000000"/>
        <w:sz w:val="18"/>
        <w:szCs w:val="18"/>
        <w:highlight w:val="yellow"/>
      </w:rPr>
      <w:t>[X]</w:t>
    </w:r>
    <w:r>
      <w:rPr>
        <w:rFonts w:ascii="Arial" w:eastAsia="Arial" w:hAnsi="Arial" w:cs="Arial"/>
        <w:color w:val="000000"/>
        <w:sz w:val="18"/>
        <w:szCs w:val="18"/>
      </w:rPr>
      <w:t xml:space="preserve"> meses de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servicio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Internet Essentials.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Sujeto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los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términos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y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condiciones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del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programa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Internet Essentials.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Después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color w:val="000000"/>
        <w:sz w:val="18"/>
        <w:szCs w:val="18"/>
        <w:highlight w:val="yellow"/>
      </w:rPr>
      <w:t>[X]</w:t>
    </w:r>
    <w:r>
      <w:rPr>
        <w:rFonts w:ascii="Arial" w:eastAsia="Arial" w:hAnsi="Arial" w:cs="Arial"/>
        <w:color w:val="000000"/>
        <w:sz w:val="18"/>
        <w:szCs w:val="18"/>
      </w:rPr>
      <w:t xml:space="preserve"> meses,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aplican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las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tarifas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regulares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El cargo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por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servicio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Comcast es $9.95 (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sujeto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cambios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). Los cargos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por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equipo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instalación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entrega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domicilio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impuestos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y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otros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cargos y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tarifas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aplicables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son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adicionales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y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están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sujetos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cambios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No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puede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combinar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con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otras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ofertas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Todos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los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equipos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deben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devolver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cuando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se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termine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el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servicio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No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somos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responsables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los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códigos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perdidos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o que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hayan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sido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robados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Llame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al 1-855-765-6995 para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obtener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las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restricciones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y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detalles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completos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 © 2020 Comcast. Derechos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Reservados</w:t>
    </w:r>
    <w:proofErr w:type="spellEnd"/>
    <w:r>
      <w:rPr>
        <w:rFonts w:ascii="Arial" w:eastAsia="Arial" w:hAnsi="Arial" w:cs="Arial"/>
        <w:color w:val="000000"/>
        <w:sz w:val="18"/>
        <w:szCs w:val="18"/>
      </w:rPr>
      <w:t>.</w:t>
    </w:r>
  </w:p>
  <w:p w14:paraId="07A1B3DB" w14:textId="77777777" w:rsidR="00183504" w:rsidRDefault="00183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0191" w14:textId="77777777" w:rsidR="00514FA4" w:rsidRDefault="00514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13D2" w14:textId="77777777" w:rsidR="00514FA4" w:rsidRDefault="0051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7E6D" w14:textId="77777777" w:rsidR="00EE123C" w:rsidRDefault="00EE123C">
      <w:r>
        <w:separator/>
      </w:r>
    </w:p>
  </w:footnote>
  <w:footnote w:type="continuationSeparator" w:id="0">
    <w:p w14:paraId="2FA2B337" w14:textId="77777777" w:rsidR="00EE123C" w:rsidRDefault="00EE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2CF4" w14:textId="77777777" w:rsidR="00514FA4" w:rsidRDefault="00514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F0F1" w14:textId="35F8BA46" w:rsidR="00183504" w:rsidRPr="005002CE" w:rsidRDefault="005002CE">
    <w:pPr>
      <w:tabs>
        <w:tab w:val="center" w:pos="4680"/>
        <w:tab w:val="right" w:pos="9360"/>
      </w:tabs>
      <w:jc w:val="right"/>
      <w:rPr>
        <w:rFonts w:asciiTheme="minorBidi" w:eastAsia="Arial" w:hAnsiTheme="minorBidi" w:cstheme="minorBidi"/>
        <w:b/>
        <w:bCs/>
        <w:color w:val="0B315B"/>
        <w:sz w:val="22"/>
        <w:szCs w:val="22"/>
      </w:rPr>
    </w:pPr>
    <w:r w:rsidRPr="005002CE">
      <w:rPr>
        <w:rFonts w:asciiTheme="minorBidi" w:eastAsia="Arial" w:hAnsiTheme="minorBidi" w:cstheme="minorBidi"/>
        <w:b/>
        <w:bCs/>
        <w:color w:val="0B315B"/>
        <w:sz w:val="22"/>
        <w:szCs w:val="22"/>
        <w:rtl/>
      </w:rPr>
      <w:t>مكتب</w:t>
    </w:r>
    <w:r w:rsidRPr="005002CE">
      <w:rPr>
        <w:rFonts w:asciiTheme="minorBidi" w:eastAsia="Arial" w:hAnsiTheme="minorBidi" w:cstheme="minorBidi"/>
        <w:b/>
        <w:bCs/>
        <w:rtl/>
      </w:rPr>
      <w:t xml:space="preserve"> </w:t>
    </w:r>
    <w:r>
      <w:rPr>
        <w:rFonts w:asciiTheme="minorBidi" w:hAnsiTheme="minorBidi" w:cstheme="minorBidi"/>
        <w:b/>
        <w:bCs/>
        <w:color w:val="0B315B"/>
        <w:sz w:val="22"/>
        <w:szCs w:val="22"/>
        <w:rtl/>
      </w:rPr>
      <w:t>الم</w:t>
    </w:r>
    <w:r>
      <w:rPr>
        <w:rFonts w:asciiTheme="minorBidi" w:hAnsiTheme="minorBidi" w:cstheme="minorBidi" w:hint="cs"/>
        <w:b/>
        <w:bCs/>
        <w:color w:val="0B315B"/>
        <w:sz w:val="22"/>
        <w:szCs w:val="22"/>
        <w:rtl/>
      </w:rPr>
      <w:t>دير</w:t>
    </w:r>
    <w:r w:rsidRPr="005002CE">
      <w:rPr>
        <w:rFonts w:asciiTheme="minorBidi" w:eastAsia="Arial" w:hAnsiTheme="minorBidi" w:cstheme="minorBidi"/>
        <w:b/>
        <w:bCs/>
      </w:rPr>
      <w:t xml:space="preserve"> </w:t>
    </w:r>
    <w:r w:rsidR="00DE15DF" w:rsidRPr="005002CE">
      <w:rPr>
        <w:rFonts w:asciiTheme="minorBidi" w:hAnsiTheme="minorBidi" w:cstheme="minorBidi"/>
        <w:b/>
        <w:bCs/>
        <w:noProof/>
      </w:rPr>
      <w:drawing>
        <wp:anchor distT="0" distB="0" distL="0" distR="0" simplePos="0" relativeHeight="251658240" behindDoc="0" locked="0" layoutInCell="1" hidden="0" allowOverlap="1" wp14:anchorId="7A365CC1" wp14:editId="12915DCA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E15DF" w:rsidRPr="005002CE">
      <w:rPr>
        <w:rFonts w:asciiTheme="minorBidi" w:hAnsiTheme="minorBidi" w:cstheme="minorBidi"/>
        <w:b/>
        <w:bCs/>
        <w:noProof/>
      </w:rPr>
      <w:drawing>
        <wp:anchor distT="0" distB="0" distL="0" distR="0" simplePos="0" relativeHeight="251659264" behindDoc="0" locked="0" layoutInCell="1" hidden="0" allowOverlap="1" wp14:anchorId="6DC7C3A8" wp14:editId="23A9E37E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0EB697" w14:textId="72F5597C" w:rsidR="005002CE" w:rsidRPr="005002CE" w:rsidRDefault="00DE15DF" w:rsidP="005002CE">
    <w:pPr>
      <w:tabs>
        <w:tab w:val="left" w:pos="270"/>
        <w:tab w:val="left" w:pos="518"/>
        <w:tab w:val="left" w:pos="705"/>
        <w:tab w:val="left" w:pos="3240"/>
      </w:tabs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color w:val="0B315B"/>
        <w:sz w:val="22"/>
        <w:szCs w:val="22"/>
      </w:rPr>
      <w:tab/>
    </w:r>
    <w:r>
      <w:rPr>
        <w:rFonts w:ascii="Arial" w:eastAsia="Arial" w:hAnsi="Arial" w:cs="Arial"/>
        <w:color w:val="0B315B"/>
        <w:sz w:val="22"/>
        <w:szCs w:val="22"/>
      </w:rPr>
      <w:tab/>
    </w:r>
    <w:r>
      <w:rPr>
        <w:rFonts w:ascii="Arial" w:eastAsia="Arial" w:hAnsi="Arial" w:cs="Arial"/>
        <w:color w:val="0B315B"/>
        <w:sz w:val="22"/>
        <w:szCs w:val="22"/>
      </w:rPr>
      <w:tab/>
      <w:t xml:space="preserve"> </w:t>
    </w:r>
    <w:r w:rsidR="005002CE" w:rsidRPr="005002CE">
      <w:rPr>
        <w:rFonts w:ascii="Arial" w:eastAsia="Arial" w:hAnsi="Arial" w:cs="Arial"/>
        <w:color w:val="0B315B"/>
        <w:sz w:val="22"/>
        <w:szCs w:val="22"/>
      </w:rPr>
      <w:t xml:space="preserve">440 </w:t>
    </w:r>
    <w:r w:rsidR="005002CE">
      <w:rPr>
        <w:rFonts w:ascii="Arial" w:eastAsia="Arial" w:hAnsi="Arial" w:cs="Arial"/>
        <w:color w:val="0B315B"/>
        <w:sz w:val="22"/>
        <w:szCs w:val="22"/>
        <w:rtl/>
      </w:rPr>
      <w:t>شار</w:t>
    </w:r>
    <w:r w:rsidR="005002CE">
      <w:rPr>
        <w:rFonts w:ascii="Arial" w:eastAsia="Arial" w:hAnsi="Arial" w:cs="Arial" w:hint="cs"/>
        <w:color w:val="0B315B"/>
        <w:sz w:val="22"/>
        <w:szCs w:val="22"/>
        <w:rtl/>
      </w:rPr>
      <w:t>ع</w:t>
    </w:r>
    <w:r w:rsidR="005002CE" w:rsidRPr="005002CE">
      <w:rPr>
        <w:rFonts w:ascii="Arial" w:eastAsia="Arial" w:hAnsi="Arial" w:cs="Arial"/>
        <w:color w:val="0B315B"/>
        <w:sz w:val="22"/>
        <w:szCs w:val="22"/>
        <w:rtl/>
      </w:rPr>
      <w:t xml:space="preserve"> </w:t>
    </w:r>
    <w:r w:rsidR="005002CE">
      <w:rPr>
        <w:rFonts w:ascii="Arial" w:eastAsia="Arial" w:hAnsi="Arial" w:cs="Arial" w:hint="cs"/>
        <w:color w:val="0B315B"/>
        <w:sz w:val="22"/>
        <w:szCs w:val="22"/>
        <w:rtl/>
      </w:rPr>
      <w:t>نورس</w:t>
    </w:r>
    <w:r w:rsidR="005002CE" w:rsidRPr="005002CE">
      <w:rPr>
        <w:rFonts w:ascii="Arial" w:eastAsia="Arial" w:hAnsi="Arial" w:cs="Arial"/>
        <w:color w:val="0B315B"/>
        <w:sz w:val="22"/>
        <w:szCs w:val="22"/>
        <w:rtl/>
      </w:rPr>
      <w:t xml:space="preserve"> برود</w:t>
    </w:r>
  </w:p>
  <w:p w14:paraId="307D14E9" w14:textId="71EB8C3C" w:rsidR="00A767E2" w:rsidRDefault="005002CE" w:rsidP="005002CE">
    <w:pPr>
      <w:tabs>
        <w:tab w:val="left" w:pos="270"/>
        <w:tab w:val="left" w:pos="518"/>
        <w:tab w:val="left" w:pos="705"/>
        <w:tab w:val="left" w:pos="3240"/>
      </w:tabs>
      <w:jc w:val="right"/>
      <w:rPr>
        <w:rFonts w:ascii="Arial" w:eastAsia="Arial" w:hAnsi="Arial" w:cs="Arial"/>
        <w:color w:val="0B315B"/>
        <w:sz w:val="22"/>
        <w:szCs w:val="22"/>
      </w:rPr>
    </w:pPr>
    <w:r w:rsidRPr="005002CE">
      <w:rPr>
        <w:rFonts w:ascii="Arial" w:eastAsia="Arial" w:hAnsi="Arial" w:cs="Arial"/>
        <w:color w:val="0B315B"/>
        <w:sz w:val="22"/>
        <w:szCs w:val="22"/>
      </w:rPr>
      <w:t xml:space="preserve">   </w:t>
    </w:r>
    <w:r>
      <w:rPr>
        <w:rFonts w:ascii="Arial" w:eastAsia="Arial" w:hAnsi="Arial" w:cs="Arial"/>
        <w:color w:val="0B315B"/>
        <w:sz w:val="22"/>
        <w:szCs w:val="22"/>
        <w:rtl/>
      </w:rPr>
      <w:t>فيلادلفيا</w:t>
    </w:r>
    <w:r w:rsidRPr="005002CE">
      <w:rPr>
        <w:rFonts w:ascii="Arial" w:eastAsia="Arial" w:hAnsi="Arial" w:cs="Arial"/>
        <w:color w:val="0B315B"/>
        <w:sz w:val="22"/>
        <w:szCs w:val="22"/>
        <w:rtl/>
      </w:rPr>
      <w:t>، بنسلفانيا 19130</w:t>
    </w:r>
  </w:p>
  <w:p w14:paraId="63F5837B" w14:textId="77777777" w:rsidR="00A767E2" w:rsidRDefault="00A767E2" w:rsidP="00A767E2">
    <w:pPr>
      <w:tabs>
        <w:tab w:val="left" w:pos="270"/>
        <w:tab w:val="left" w:pos="518"/>
        <w:tab w:val="left" w:pos="705"/>
        <w:tab w:val="left" w:pos="3240"/>
      </w:tabs>
      <w:rPr>
        <w:rFonts w:ascii="Arial" w:eastAsia="Arial" w:hAnsi="Arial" w:cs="Arial"/>
        <w:b/>
        <w:sz w:val="22"/>
        <w:szCs w:val="22"/>
      </w:rPr>
    </w:pPr>
  </w:p>
  <w:p w14:paraId="240BCE4F" w14:textId="4718FEE3" w:rsidR="00183504" w:rsidRPr="00882C02" w:rsidRDefault="00882C02" w:rsidP="00A767E2">
    <w:pPr>
      <w:tabs>
        <w:tab w:val="left" w:pos="270"/>
        <w:tab w:val="left" w:pos="518"/>
        <w:tab w:val="left" w:pos="705"/>
        <w:tab w:val="left" w:pos="3240"/>
      </w:tabs>
      <w:rPr>
        <w:rFonts w:ascii="Arial" w:eastAsia="Arial" w:hAnsi="Arial" w:cs="Arial"/>
        <w:bCs/>
        <w:sz w:val="22"/>
        <w:szCs w:val="22"/>
      </w:rPr>
    </w:pPr>
    <w:r w:rsidRPr="00882C02">
      <w:rPr>
        <w:rFonts w:ascii="Arial" w:eastAsia="Arial" w:hAnsi="Arial" w:cs="Arial" w:hint="cs"/>
        <w:bCs/>
        <w:sz w:val="22"/>
        <w:szCs w:val="22"/>
        <w:rtl/>
      </w:rPr>
      <w:t xml:space="preserve"> </w:t>
    </w:r>
    <w:r w:rsidRPr="00882C02">
      <w:rPr>
        <w:rFonts w:ascii="Arial" w:eastAsia="Arial" w:hAnsi="Arial" w:cs="Arial" w:hint="cs"/>
        <w:bCs/>
        <w:sz w:val="22"/>
        <w:szCs w:val="22"/>
        <w:rtl/>
      </w:rPr>
      <w:t>ويليام آر هايت الابن</w:t>
    </w:r>
    <w:r w:rsidR="00050B2E">
      <w:rPr>
        <w:rFonts w:ascii="Arial" w:eastAsia="Arial" w:hAnsi="Arial" w:cs="Arial" w:hint="cs"/>
        <w:bCs/>
        <w:sz w:val="22"/>
        <w:szCs w:val="22"/>
        <w:rtl/>
      </w:rPr>
      <w:t xml:space="preserve">، </w:t>
    </w:r>
    <w:r w:rsidR="00050B2E" w:rsidRPr="00050B2E">
      <w:rPr>
        <w:rFonts w:ascii="Arial" w:eastAsia="Arial" w:hAnsi="Arial" w:cs="Arial" w:hint="cs"/>
        <w:bCs/>
        <w:sz w:val="22"/>
        <w:szCs w:val="22"/>
        <w:rtl/>
      </w:rPr>
      <w:t>حاصل على دكتوراه في التربية والتعليم</w:t>
    </w:r>
  </w:p>
  <w:p w14:paraId="73F68377" w14:textId="56038B6B" w:rsidR="00183504" w:rsidRPr="00514FA4" w:rsidRDefault="00514FA4" w:rsidP="00393FD8">
    <w:pPr>
      <w:tabs>
        <w:tab w:val="left" w:pos="270"/>
        <w:tab w:val="left" w:pos="518"/>
        <w:tab w:val="left" w:pos="705"/>
        <w:tab w:val="left" w:pos="3240"/>
      </w:tabs>
      <w:bidi/>
      <w:jc w:val="right"/>
      <w:rPr>
        <w:sz w:val="22"/>
        <w:szCs w:val="22"/>
        <w:lang w:bidi="ar-EG"/>
      </w:rPr>
    </w:pPr>
    <w:r>
      <w:rPr>
        <w:rFonts w:ascii="Arial" w:eastAsia="Arial" w:hAnsi="Arial" w:cs="Arial" w:hint="cs"/>
        <w:sz w:val="22"/>
        <w:szCs w:val="22"/>
        <w:rtl/>
      </w:rPr>
      <w:t>المشرف التربوي</w:t>
    </w:r>
    <w:r w:rsidR="00393FD8">
      <w:rPr>
        <w:rFonts w:ascii="Arial" w:eastAsia="Arial" w:hAnsi="Arial" w:cs="Arial"/>
        <w:sz w:val="22"/>
        <w:szCs w:val="22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43C9" w14:textId="77777777" w:rsidR="00514FA4" w:rsidRDefault="0051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DC2"/>
    <w:multiLevelType w:val="multilevel"/>
    <w:tmpl w:val="11D44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90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4"/>
    <w:rsid w:val="00050B2E"/>
    <w:rsid w:val="00092E5C"/>
    <w:rsid w:val="000B34E5"/>
    <w:rsid w:val="000D69B7"/>
    <w:rsid w:val="000F1E61"/>
    <w:rsid w:val="00183504"/>
    <w:rsid w:val="00206832"/>
    <w:rsid w:val="002B28C3"/>
    <w:rsid w:val="003864BF"/>
    <w:rsid w:val="00393FD8"/>
    <w:rsid w:val="004A53F6"/>
    <w:rsid w:val="005002CE"/>
    <w:rsid w:val="00514FA4"/>
    <w:rsid w:val="005E1830"/>
    <w:rsid w:val="006A43FE"/>
    <w:rsid w:val="007144F4"/>
    <w:rsid w:val="00882C02"/>
    <w:rsid w:val="00890C60"/>
    <w:rsid w:val="008A2665"/>
    <w:rsid w:val="009A2F37"/>
    <w:rsid w:val="00A75812"/>
    <w:rsid w:val="00A767E2"/>
    <w:rsid w:val="00A94FED"/>
    <w:rsid w:val="00C4090E"/>
    <w:rsid w:val="00C737F6"/>
    <w:rsid w:val="00C829F8"/>
    <w:rsid w:val="00DE15DF"/>
    <w:rsid w:val="00E30FE8"/>
    <w:rsid w:val="00E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92981"/>
  <w15:docId w15:val="{BB69C3B8-5814-2E40-B133-B6B699B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41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A072C"/>
  </w:style>
  <w:style w:type="character" w:customStyle="1" w:styleId="eop">
    <w:name w:val="eop"/>
    <w:basedOn w:val="DefaultParagraphFont"/>
    <w:rsid w:val="00FA072C"/>
  </w:style>
  <w:style w:type="paragraph" w:styleId="Revision">
    <w:name w:val="Revision"/>
    <w:hidden/>
    <w:uiPriority w:val="99"/>
    <w:semiHidden/>
    <w:rsid w:val="00CA4C03"/>
  </w:style>
  <w:style w:type="character" w:styleId="FollowedHyperlink">
    <w:name w:val="FollowedHyperlink"/>
    <w:basedOn w:val="DefaultParagraphFont"/>
    <w:uiPriority w:val="99"/>
    <w:semiHidden/>
    <w:unhideWhenUsed/>
    <w:rsid w:val="005422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D64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4BC7"/>
    <w:pPr>
      <w:ind w:left="720"/>
      <w:contextualSpacing/>
    </w:pPr>
  </w:style>
  <w:style w:type="paragraph" w:customStyle="1" w:styleId="Default">
    <w:name w:val="Default"/>
    <w:rsid w:val="00D64BC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7"/>
  </w:style>
  <w:style w:type="paragraph" w:styleId="Footer">
    <w:name w:val="footer"/>
    <w:basedOn w:val="Normal"/>
    <w:link w:val="Foot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GWMzdvSju3tpMkbkrIA5X/pqQ==">AMUW2mXbaMXkeIG7WnE1VR8qUvbRh6gUVCsAimdAZ4x93hXgXW2HF3VMcTBaizIdOsFCreEt33eM+sax7RunwqhE8ZnmOuWzo6EvWd3srk+MjgWnpNtPxUn26+5rkXd/P99Fufw0ORbK7r9R9Z5LRD9njKe7ZyHZQT508IOQnmuDgW4d8a0z7pYODJQl14kq0GjVmRnGCiUXNRcbgYIrdyeIptJnoPY0aPmQC3Eff8CI3blgOzXjbZO3DbwQ7iBxpAUd6s/2DmBhD+rKadrsizdnPVZdIWVbc4ko6lYF/Qsg6UpeBCN2+Sj7q8jFR1MT/MVl3AA4/r0Zl4wiq43pqlcSewilPNPcnoe8iaMkv63mufXZUIZnBDpPJHsLJxFKi0pZ0EsiWy8+N7lS7EpriL+AFUyysmHyfDHGKGnA/TR7Xm4VWoBpZ2z7M4IjfVXzIFUPbbqpsN14zpdG6TMH/R3rQN/2TWup1hNx0IjTbt6OOw2Bv2gMKCpquYcFxUxU7dqhI/bYaGQxzX+CBZFwXkBlYkyDG7pNHuk+zQFPFJPuW5aL9RoJsE4eDXoVDiR52shLkWvdwUYchdZ3Pzr0FUhAHAFj7AC0MOc4hsVEN3MIpkyH3iOvwbKcLHhSj/bn42E4oN8+p+/iXQmBLSjZ1eDNRlEV/ZQ2RxyecmCTEZdLk6N5SWqawsd+bRq58Zs+zD+P/IiHIB8WqMBDnWGsnrX04Kr7lTGWgjEuaYgDxpKreMWtcT1CtEteb+e8n3FjoH4Xu4sjaboETJA0LHjfvJDJF4T2gvbdTfbMcJERXtZJWsqUrol4JSl5EyEWHgeJMeBdHbEvs1PWbMfFoDHGFupSPW4b7IM7iZGcya0I3l0Qx047FB6dGkk+UmynJPLheH0D/z+Ot6HaMg0SFkplM7ZmEwFpvUxPImKmWBVD01pd5bd28v0nHdBppH1Q6wrfPrjFLkfR+N082kvz/c8RNc2uetkESBXM91fZMbzJLuByvseHyHpz9vqIPsYPi7RxARPIEqgO8s7C5yPfluhESUhFi2vSK3B0EuIRNz82qEnyGtcwSNlg9CRNcUJ/z4cmXXPjY2HDKzl/ASrLvuUiydEJRL7pdujxbuj2j8Ni5q1+yzkXHuJ7F0i9/VyoB5wq5JD/E8pTJ1M0O4MzWtzogG02VMLvGzyCWvsAkzMwbzbeJYEylJqG6aIdJ2buchjE/RO6r/HWYUF3yJFK4fxVDkewhwESDupusyelWc3usUUFHQawKio9PAGoYFM5K24DJPt9q4G2+AyeP774cAbyhw24ESUEhIrtI7HKe3MUk0hdPf/LbtcIO0UuzPh6WfSoYN7+72YbTlC+x6rHOOy/akPt7npTylwT9BVYLLifbH9jjDNcM1rqzosdTiEORoFrL3VhEnp027UnR0oWxfhR1WQKHr+nR/KJFwteGgNLxLY1TRVlHXI7VHNEtGJYoEdKSoBYK+hUY8kp/GfcUzyVwPS/P8CKzaczXKNPmG2jU7Ja7LbyQmjpkw9ORgyhqD/Zxj1EVamg0e9OBH9NlzCdv5I7SUHBRVYBB+aqGw05mtObT60ljBDHJr/iYYswhwNI1ZK+xYouf0GlSHoT3U4o8t2gE2vj4MrQo64Q4Nj+rQfmJLpqAzSmrGKOCtYutq4GazvhV5SAvCmm+9QxBY7fjX2zRIVChP1ApDaMSUdbGBPip6TAGar0mTovz9ymj2XwQI1xLOL2FbK9Fo1DnvXB64zKVuOi9kuXfR5VdjLJl5+cwrR4waxz5qb/Ju/ZFG2hpLD6BdlGy/P61UDihdWK51EetUw4zVw0Ag0ct0WVkdVGVjsdEF8Yrw1h/8IZvzgZY14cDa+0LN/7tK12AboVDNE8d3ucnwyrhbX5L7GPSMkEagd5Yfej/ieooNZy469X/XEdSZfHYjLzq1BBrkkM1m9CGptqT5wi+wMlRvbjFshZlAge2T8mguc7I1kLLdZ+VeeL+OGQsrRbB40dXTTES23Kmp8yfGi/GZsficLF0XIFl+bMWpP+2pJpe6GoSQRySrBPIXuU+HXmO1bc2YLeIq/h0grpaMKl562MajqyjzuaXDEoECfPWZjA0ziq68n3AQgl2YvHTCTQ7wQ6mZYRkWK3bAtVfNlyYvhHZJum0BYOmzuvc744GN9cvUkxo5nuN9mN7AknpT0IsMMPCmTM7LzCrvSsR6AwYdm+C6fYTUGXf8QEr8tmPHSi8QJSCl4u2hx3rcJc5v80TjwRGUvBvSJo8BJi1wrhQ1DrmAqH1sLz85i/0zKsP5Gte4fL/KkCNzMe0HQbBgp7bwVlufDybh/eB6ix49BsmR84zqbUXTRVnzUotPSGVD96vUXwFGb6DxbRWrJTSY4BRsu+oD1Cmw2lgesVjKrqmKM0zDlEusEuobccadamtupJX5uQJ56AscVD0QzvrRNsfqZmWDMcHgXom58kZy5mr6QXlcA1pS4Sg9kTFE/hGKL0Kwnv9pQXLx5xjknW5CfgdXHkLLjDSMVDqClqush8dNCouT+oM2Z6ha+RGLnTgdJdp+MtzjkxIHBq2+ytq4YI+A3KppuV9cvQ9o2qB3H3SDEoKcUhpfDRsdqXsrwjEQu1+1kmen4z16+MmVJNd4o+blk00YJ2Liwr8zFo7w+bRaHdRGc0yCX3GnzDA7OCGmylIWNKp79138zUAlAm2ZtWX/XScnUW9WEfFZZJwVgYj+0M44x9yBKiKfBWtrCyIfQTBCxG6j/t9f/wnWgZ771bHGsXVoHnd7PXv3/uE4h6QtPb7+61ItiWcAFZ+yn8zzDMCgx6w5Vrbu1+lhmo4SLoKlYFZSKIQFNlPO9/bCM2VTpW4opFKpDLBm6dl+hdg03rlNr4Q54hqncQ7L5GFrpkIJmYAUq7wE7HCLAISOxF+Kddwd5qeu70pFkxnFWBd+z743ryJwGAT91TnrqbqwwDGPhPpUbZvukz4QDhnKB63o5jw7Qnl/HQQ/LtfzqFEThGOVMOuK+UQb0q5WNLxXx1to+niQldiBnpIvJdYOrFjX2FdURdk+aClbAHEAZS1AurMEhgDvADPmF40s7tPxvATwjP26+bR9tBS6fK7fnans/3LZeY534Wh8rznZw9qb6zDjNz0wUtnRC549kofHGkQ4+wYJ7ezYKThAJhhxviYzL486GuqbSn2Bl2GtDC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DeAngelis</cp:lastModifiedBy>
  <cp:revision>36</cp:revision>
  <dcterms:created xsi:type="dcterms:W3CDTF">2022-04-13T19:16:00Z</dcterms:created>
  <dcterms:modified xsi:type="dcterms:W3CDTF">2022-04-27T14:31:00Z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0x0101001206C287FF535141BBB3960793D7A7EE</vt:lpwstr>
  </property>
</Properties>
</file>